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76" w:rsidRPr="002473D6" w:rsidRDefault="00F523A1" w:rsidP="00686876">
      <w:pPr>
        <w:spacing w:line="360" w:lineRule="auto"/>
        <w:jc w:val="center"/>
        <w:rPr>
          <w:rFonts w:ascii="Times New Roman" w:hAnsi="Times New Roman" w:cs="Times New Roman"/>
          <w:sz w:val="24"/>
          <w:szCs w:val="24"/>
        </w:rPr>
      </w:pPr>
      <w:r w:rsidRPr="002473D6">
        <w:rPr>
          <w:rFonts w:ascii="Times New Roman" w:hAnsi="Times New Roman" w:cs="Times New Roman"/>
          <w:sz w:val="24"/>
          <w:szCs w:val="24"/>
        </w:rPr>
        <w:t xml:space="preserve">ПЕРСОНАЛИЗИРОВАННЫЙ ПОДХОД К </w:t>
      </w:r>
      <w:r w:rsidR="00686876" w:rsidRPr="002473D6">
        <w:rPr>
          <w:rFonts w:ascii="Times New Roman" w:hAnsi="Times New Roman" w:cs="Times New Roman"/>
          <w:sz w:val="24"/>
          <w:szCs w:val="24"/>
        </w:rPr>
        <w:t>СОСТАВЛЕНИ</w:t>
      </w:r>
      <w:r w:rsidRPr="002473D6">
        <w:rPr>
          <w:rFonts w:ascii="Times New Roman" w:hAnsi="Times New Roman" w:cs="Times New Roman"/>
          <w:sz w:val="24"/>
          <w:szCs w:val="24"/>
        </w:rPr>
        <w:t>Ю</w:t>
      </w:r>
      <w:r w:rsidR="00686876" w:rsidRPr="002473D6">
        <w:rPr>
          <w:rFonts w:ascii="Times New Roman" w:hAnsi="Times New Roman" w:cs="Times New Roman"/>
          <w:sz w:val="24"/>
          <w:szCs w:val="24"/>
        </w:rPr>
        <w:t xml:space="preserve"> ПРОГРАММЫ РАННЕЙ</w:t>
      </w:r>
      <w:r w:rsidR="002D0E96" w:rsidRPr="002473D6">
        <w:rPr>
          <w:rFonts w:ascii="Times New Roman" w:hAnsi="Times New Roman" w:cs="Times New Roman"/>
          <w:sz w:val="24"/>
          <w:szCs w:val="24"/>
        </w:rPr>
        <w:t xml:space="preserve"> ДВИГАТЕЛЬНОЙ</w:t>
      </w:r>
      <w:r w:rsidR="00686876" w:rsidRPr="002473D6">
        <w:rPr>
          <w:rFonts w:ascii="Times New Roman" w:hAnsi="Times New Roman" w:cs="Times New Roman"/>
          <w:sz w:val="24"/>
          <w:szCs w:val="24"/>
        </w:rPr>
        <w:t xml:space="preserve"> РЕАБИЛИТАЦИИ ДЕТЕЙ С ПОЗВОНОЧНО-СПИННОМОЗГОВОЙ ТРАВМОЙ С УЧЕТОМ ТОЛЕРАНТНОСТИ К ФИЗИЧЕСКОЙ НАГРУЗКЕ </w:t>
      </w:r>
    </w:p>
    <w:p w:rsidR="00583248" w:rsidRPr="00C47D95" w:rsidRDefault="00583248" w:rsidP="00583248">
      <w:pPr>
        <w:spacing w:line="360" w:lineRule="auto"/>
        <w:jc w:val="center"/>
        <w:rPr>
          <w:rFonts w:ascii="Times New Roman" w:hAnsi="Times New Roman" w:cs="Times New Roman"/>
          <w:sz w:val="24"/>
          <w:szCs w:val="24"/>
        </w:rPr>
      </w:pPr>
      <w:r w:rsidRPr="00C47D95">
        <w:rPr>
          <w:rFonts w:ascii="Times New Roman" w:hAnsi="Times New Roman" w:cs="Times New Roman"/>
          <w:sz w:val="24"/>
          <w:szCs w:val="24"/>
        </w:rPr>
        <w:t>И.В.Понина,</w:t>
      </w:r>
      <w:r w:rsidR="00F96B4C">
        <w:rPr>
          <w:rFonts w:ascii="Times New Roman" w:hAnsi="Times New Roman" w:cs="Times New Roman"/>
          <w:sz w:val="24"/>
          <w:szCs w:val="24"/>
        </w:rPr>
        <w:t xml:space="preserve"> </w:t>
      </w:r>
      <w:r w:rsidR="00F96B4C" w:rsidRPr="00C47D95">
        <w:rPr>
          <w:rFonts w:ascii="Times New Roman" w:hAnsi="Times New Roman" w:cs="Times New Roman"/>
          <w:sz w:val="24"/>
          <w:szCs w:val="24"/>
        </w:rPr>
        <w:t>И.Н.Новосёлова,</w:t>
      </w:r>
      <w:r w:rsidRPr="00C47D95">
        <w:rPr>
          <w:rFonts w:ascii="Times New Roman" w:hAnsi="Times New Roman" w:cs="Times New Roman"/>
          <w:sz w:val="24"/>
          <w:szCs w:val="24"/>
        </w:rPr>
        <w:t xml:space="preserve"> С.А.Валиуллина, В.А.Мачалов, В.И.Лукьянов</w:t>
      </w:r>
    </w:p>
    <w:p w:rsidR="00583248" w:rsidRPr="00C47D95" w:rsidRDefault="00583248" w:rsidP="00583248">
      <w:pPr>
        <w:spacing w:after="0" w:line="360" w:lineRule="auto"/>
        <w:jc w:val="center"/>
        <w:rPr>
          <w:rFonts w:ascii="Times New Roman" w:hAnsi="Times New Roman" w:cs="Times New Roman"/>
          <w:sz w:val="24"/>
          <w:szCs w:val="24"/>
        </w:rPr>
      </w:pPr>
      <w:r w:rsidRPr="00C47D95">
        <w:rPr>
          <w:rFonts w:ascii="Times New Roman" w:hAnsi="Times New Roman" w:cs="Times New Roman"/>
          <w:sz w:val="24"/>
          <w:szCs w:val="24"/>
        </w:rPr>
        <w:t>ГБУЗ НИИ Неотложной детской хирургии и травматологии, г. Москва</w:t>
      </w:r>
    </w:p>
    <w:p w:rsidR="001F756C" w:rsidRPr="001F756C" w:rsidRDefault="001F756C" w:rsidP="001F756C">
      <w:pPr>
        <w:tabs>
          <w:tab w:val="num" w:pos="720"/>
        </w:tabs>
        <w:spacing w:after="0" w:line="360" w:lineRule="auto"/>
        <w:jc w:val="both"/>
        <w:rPr>
          <w:rFonts w:ascii="Times New Roman" w:hAnsi="Times New Roman"/>
          <w:bCs/>
          <w:sz w:val="24"/>
          <w:szCs w:val="24"/>
        </w:rPr>
      </w:pPr>
      <w:r w:rsidRPr="001F756C">
        <w:rPr>
          <w:rFonts w:ascii="Times New Roman" w:hAnsi="Times New Roman" w:cs="Times New Roman"/>
          <w:sz w:val="24"/>
          <w:szCs w:val="24"/>
        </w:rPr>
        <w:t>ОБОСНОВАНИЕ</w:t>
      </w:r>
      <w:r w:rsidRPr="001F756C">
        <w:rPr>
          <w:rFonts w:ascii="Times New Roman" w:hAnsi="Times New Roman"/>
          <w:bCs/>
          <w:sz w:val="24"/>
          <w:szCs w:val="24"/>
        </w:rPr>
        <w:t xml:space="preserve"> </w:t>
      </w:r>
    </w:p>
    <w:p w:rsidR="001F756C" w:rsidRDefault="001F756C" w:rsidP="001F756C">
      <w:pPr>
        <w:tabs>
          <w:tab w:val="num" w:pos="720"/>
        </w:tabs>
        <w:spacing w:after="0" w:line="360" w:lineRule="auto"/>
        <w:ind w:firstLine="720"/>
        <w:jc w:val="both"/>
        <w:rPr>
          <w:rFonts w:ascii="Times New Roman" w:hAnsi="Times New Roman"/>
          <w:bCs/>
          <w:sz w:val="24"/>
          <w:szCs w:val="24"/>
        </w:rPr>
      </w:pPr>
      <w:r w:rsidRPr="00C47D95">
        <w:rPr>
          <w:rFonts w:ascii="Times New Roman" w:hAnsi="Times New Roman" w:cs="Times New Roman"/>
          <w:sz w:val="24"/>
          <w:szCs w:val="24"/>
        </w:rPr>
        <w:t>Актуальность реабилитации детей с позвоночно-спинномозговой травмой (ПСМТ) обусловлена неуклонным ростом количества пациентов этой группы</w:t>
      </w:r>
      <w:r>
        <w:rPr>
          <w:rFonts w:ascii="Times New Roman" w:hAnsi="Times New Roman" w:cs="Times New Roman"/>
          <w:sz w:val="24"/>
          <w:szCs w:val="24"/>
        </w:rPr>
        <w:t>.</w:t>
      </w:r>
      <w:r w:rsidRPr="001F756C">
        <w:rPr>
          <w:rFonts w:ascii="Times New Roman" w:hAnsi="Times New Roman"/>
          <w:bCs/>
          <w:sz w:val="24"/>
          <w:szCs w:val="24"/>
        </w:rPr>
        <w:t xml:space="preserve"> </w:t>
      </w:r>
    </w:p>
    <w:p w:rsidR="00251725" w:rsidRDefault="00251725" w:rsidP="001F756C">
      <w:pPr>
        <w:tabs>
          <w:tab w:val="num" w:pos="720"/>
        </w:tabs>
        <w:spacing w:after="0" w:line="360" w:lineRule="auto"/>
        <w:ind w:firstLine="720"/>
        <w:jc w:val="both"/>
        <w:rPr>
          <w:rFonts w:ascii="Times New Roman" w:hAnsi="Times New Roman" w:cs="Times New Roman"/>
          <w:sz w:val="24"/>
          <w:szCs w:val="24"/>
        </w:rPr>
      </w:pPr>
      <w:r w:rsidRPr="00973B94">
        <w:rPr>
          <w:rFonts w:ascii="Times New Roman" w:hAnsi="Times New Roman" w:cs="Times New Roman"/>
          <w:sz w:val="24"/>
          <w:szCs w:val="24"/>
        </w:rPr>
        <w:t>Обязательными условиями ранней двигательной реабилитации являются: дозированность усилий, недопустимость утомления и п</w:t>
      </w:r>
      <w:r w:rsidRPr="00973B94">
        <w:rPr>
          <w:rFonts w:ascii="Times New Roman" w:hAnsi="Times New Roman" w:cs="Times New Roman"/>
          <w:bCs/>
          <w:sz w:val="24"/>
          <w:szCs w:val="24"/>
        </w:rPr>
        <w:t>еретренированности,</w:t>
      </w:r>
      <w:r w:rsidRPr="00973B94">
        <w:rPr>
          <w:rFonts w:ascii="Times New Roman" w:hAnsi="Times New Roman" w:cs="Times New Roman"/>
          <w:sz w:val="24"/>
          <w:szCs w:val="24"/>
        </w:rPr>
        <w:t xml:space="preserve"> постепенное увеличение нагрузок. </w:t>
      </w:r>
    </w:p>
    <w:p w:rsidR="001F756C" w:rsidRPr="001F756C" w:rsidRDefault="001F756C" w:rsidP="001F756C">
      <w:pPr>
        <w:tabs>
          <w:tab w:val="num" w:pos="720"/>
        </w:tabs>
        <w:spacing w:after="0" w:line="360" w:lineRule="auto"/>
        <w:ind w:firstLine="720"/>
        <w:jc w:val="both"/>
        <w:rPr>
          <w:rFonts w:ascii="Times New Roman" w:hAnsi="Times New Roman"/>
          <w:bCs/>
          <w:sz w:val="24"/>
          <w:szCs w:val="24"/>
        </w:rPr>
      </w:pPr>
      <w:r w:rsidRPr="001F756C">
        <w:rPr>
          <w:rFonts w:ascii="Times New Roman" w:hAnsi="Times New Roman"/>
          <w:bCs/>
          <w:sz w:val="24"/>
          <w:szCs w:val="24"/>
        </w:rPr>
        <w:t xml:space="preserve">Диагностика реабилитационных возможностей ребенка и его готовность выполнять предложенную нагрузку является приоритетной задачей составления индивидуальной двигательной программы. </w:t>
      </w:r>
    </w:p>
    <w:p w:rsidR="001F756C" w:rsidRPr="001F756C" w:rsidRDefault="005439F8" w:rsidP="001F756C">
      <w:pPr>
        <w:spacing w:after="0" w:line="360" w:lineRule="auto"/>
        <w:jc w:val="both"/>
        <w:rPr>
          <w:rFonts w:ascii="Times New Roman" w:eastAsia="Times New Roman" w:hAnsi="Times New Roman" w:cs="Times New Roman"/>
          <w:color w:val="222222"/>
          <w:sz w:val="24"/>
          <w:szCs w:val="24"/>
        </w:rPr>
      </w:pPr>
      <w:r w:rsidRPr="001F756C">
        <w:rPr>
          <w:rFonts w:ascii="Times New Roman" w:eastAsia="Times New Roman" w:hAnsi="Times New Roman" w:cs="Times New Roman"/>
          <w:color w:val="222222"/>
          <w:sz w:val="24"/>
          <w:szCs w:val="24"/>
        </w:rPr>
        <w:t>ЦЕЛЬ</w:t>
      </w:r>
    </w:p>
    <w:p w:rsidR="002473D6" w:rsidRDefault="002473D6" w:rsidP="001F75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Определить критерии составления индивидуальной программы двигательной реабилитации </w:t>
      </w:r>
      <w:r w:rsidRPr="0040036D">
        <w:rPr>
          <w:rFonts w:ascii="Times New Roman" w:hAnsi="Times New Roman" w:cs="Times New Roman"/>
          <w:sz w:val="24"/>
          <w:szCs w:val="24"/>
        </w:rPr>
        <w:t>детей с позвоночно-спинномозговой травмой</w:t>
      </w:r>
      <w:r w:rsidR="001F756C">
        <w:rPr>
          <w:rFonts w:ascii="Times New Roman" w:hAnsi="Times New Roman" w:cs="Times New Roman"/>
          <w:sz w:val="24"/>
          <w:szCs w:val="24"/>
        </w:rPr>
        <w:t xml:space="preserve"> </w:t>
      </w:r>
      <w:r>
        <w:rPr>
          <w:rFonts w:ascii="Times New Roman" w:hAnsi="Times New Roman" w:cs="Times New Roman"/>
          <w:sz w:val="24"/>
          <w:szCs w:val="24"/>
        </w:rPr>
        <w:t>с учетом функциональных возможностей пациента.</w:t>
      </w:r>
    </w:p>
    <w:p w:rsidR="002473D6" w:rsidRPr="001F756C" w:rsidRDefault="005439F8" w:rsidP="001F756C">
      <w:pPr>
        <w:spacing w:after="0" w:line="360" w:lineRule="auto"/>
        <w:jc w:val="both"/>
        <w:rPr>
          <w:rFonts w:ascii="Times New Roman" w:eastAsia="Times New Roman" w:hAnsi="Times New Roman" w:cs="Times New Roman"/>
          <w:color w:val="222222"/>
          <w:sz w:val="24"/>
          <w:szCs w:val="24"/>
        </w:rPr>
      </w:pPr>
      <w:r w:rsidRPr="001F756C">
        <w:rPr>
          <w:rFonts w:ascii="Times New Roman" w:eastAsia="Times New Roman" w:hAnsi="Times New Roman" w:cs="Times New Roman"/>
          <w:color w:val="222222"/>
          <w:sz w:val="24"/>
          <w:szCs w:val="24"/>
        </w:rPr>
        <w:t>МЕТОДЫ:</w:t>
      </w:r>
    </w:p>
    <w:p w:rsidR="001F756C" w:rsidRDefault="005439F8" w:rsidP="001F756C">
      <w:pPr>
        <w:spacing w:after="0" w:line="360" w:lineRule="auto"/>
        <w:ind w:firstLine="708"/>
        <w:jc w:val="both"/>
        <w:rPr>
          <w:rFonts w:ascii="Times New Roman" w:eastAsia="Times New Roman" w:hAnsi="Times New Roman" w:cs="Times New Roman"/>
          <w:sz w:val="24"/>
          <w:szCs w:val="24"/>
        </w:rPr>
      </w:pPr>
      <w:r w:rsidRPr="001F756C">
        <w:rPr>
          <w:rFonts w:ascii="Times New Roman" w:eastAsia="Times New Roman" w:hAnsi="Times New Roman" w:cs="Times New Roman"/>
          <w:sz w:val="24"/>
          <w:szCs w:val="24"/>
        </w:rPr>
        <w:t xml:space="preserve">25 </w:t>
      </w:r>
      <w:r w:rsidRPr="003541A2">
        <w:rPr>
          <w:rFonts w:ascii="Times New Roman" w:eastAsia="Times New Roman" w:hAnsi="Times New Roman" w:cs="Times New Roman"/>
          <w:sz w:val="24"/>
          <w:szCs w:val="24"/>
        </w:rPr>
        <w:t>пациентов с ПСМТ</w:t>
      </w:r>
      <w:r w:rsidR="001F756C">
        <w:rPr>
          <w:rFonts w:ascii="Times New Roman" w:eastAsia="Times New Roman" w:hAnsi="Times New Roman" w:cs="Times New Roman"/>
          <w:sz w:val="24"/>
          <w:szCs w:val="24"/>
        </w:rPr>
        <w:t xml:space="preserve"> </w:t>
      </w:r>
      <w:r w:rsidRPr="003541A2">
        <w:rPr>
          <w:rFonts w:ascii="Times New Roman" w:eastAsia="Times New Roman" w:hAnsi="Times New Roman" w:cs="Times New Roman"/>
          <w:sz w:val="24"/>
          <w:szCs w:val="24"/>
        </w:rPr>
        <w:t>(</w:t>
      </w:r>
      <w:r w:rsidR="001F756C" w:rsidRPr="001F756C">
        <w:rPr>
          <w:rFonts w:ascii="Times New Roman" w:eastAsia="Times New Roman" w:hAnsi="Times New Roman" w:cs="Times New Roman"/>
          <w:sz w:val="24"/>
          <w:szCs w:val="24"/>
        </w:rPr>
        <w:t>12</w:t>
      </w:r>
      <w:r w:rsidRPr="001F756C">
        <w:rPr>
          <w:rFonts w:ascii="Times New Roman" w:eastAsia="Times New Roman" w:hAnsi="Times New Roman" w:cs="Times New Roman"/>
          <w:sz w:val="24"/>
          <w:szCs w:val="24"/>
        </w:rPr>
        <w:t xml:space="preserve"> </w:t>
      </w:r>
      <w:r w:rsidR="001F756C">
        <w:rPr>
          <w:rFonts w:ascii="Times New Roman" w:eastAsia="Times New Roman" w:hAnsi="Times New Roman" w:cs="Times New Roman"/>
          <w:sz w:val="24"/>
          <w:szCs w:val="24"/>
        </w:rPr>
        <w:t>с</w:t>
      </w:r>
      <w:r w:rsidRPr="003541A2">
        <w:rPr>
          <w:rFonts w:ascii="Times New Roman" w:eastAsia="Times New Roman" w:hAnsi="Times New Roman" w:cs="Times New Roman"/>
          <w:sz w:val="24"/>
          <w:szCs w:val="24"/>
        </w:rPr>
        <w:t xml:space="preserve"> верхни</w:t>
      </w:r>
      <w:r w:rsidR="001F756C">
        <w:rPr>
          <w:rFonts w:ascii="Times New Roman" w:eastAsia="Times New Roman" w:hAnsi="Times New Roman" w:cs="Times New Roman"/>
          <w:sz w:val="24"/>
          <w:szCs w:val="24"/>
        </w:rPr>
        <w:t>м</w:t>
      </w:r>
      <w:r w:rsidRPr="003541A2">
        <w:rPr>
          <w:rFonts w:ascii="Times New Roman" w:eastAsia="Times New Roman" w:hAnsi="Times New Roman" w:cs="Times New Roman"/>
          <w:sz w:val="24"/>
          <w:szCs w:val="24"/>
        </w:rPr>
        <w:t xml:space="preserve"> парапарез</w:t>
      </w:r>
      <w:r w:rsidR="001F756C">
        <w:rPr>
          <w:rFonts w:ascii="Times New Roman" w:eastAsia="Times New Roman" w:hAnsi="Times New Roman" w:cs="Times New Roman"/>
          <w:sz w:val="24"/>
          <w:szCs w:val="24"/>
        </w:rPr>
        <w:t>ом</w:t>
      </w:r>
      <w:r w:rsidRPr="003541A2">
        <w:rPr>
          <w:rFonts w:ascii="Times New Roman" w:eastAsia="Times New Roman" w:hAnsi="Times New Roman" w:cs="Times New Roman"/>
          <w:sz w:val="24"/>
          <w:szCs w:val="24"/>
        </w:rPr>
        <w:t>, нижн</w:t>
      </w:r>
      <w:r w:rsidR="001F756C">
        <w:rPr>
          <w:rFonts w:ascii="Times New Roman" w:eastAsia="Times New Roman" w:hAnsi="Times New Roman" w:cs="Times New Roman"/>
          <w:sz w:val="24"/>
          <w:szCs w:val="24"/>
        </w:rPr>
        <w:t>ей</w:t>
      </w:r>
      <w:r w:rsidRPr="003541A2">
        <w:rPr>
          <w:rFonts w:ascii="Times New Roman" w:eastAsia="Times New Roman" w:hAnsi="Times New Roman" w:cs="Times New Roman"/>
          <w:sz w:val="24"/>
          <w:szCs w:val="24"/>
        </w:rPr>
        <w:t xml:space="preserve"> параплеги</w:t>
      </w:r>
      <w:r w:rsidR="001F756C">
        <w:rPr>
          <w:rFonts w:ascii="Times New Roman" w:eastAsia="Times New Roman" w:hAnsi="Times New Roman" w:cs="Times New Roman"/>
          <w:sz w:val="24"/>
          <w:szCs w:val="24"/>
        </w:rPr>
        <w:t>ей, 13</w:t>
      </w:r>
      <w:r w:rsidRPr="003541A2">
        <w:rPr>
          <w:rFonts w:ascii="Times New Roman" w:eastAsia="Times New Roman" w:hAnsi="Times New Roman" w:cs="Times New Roman"/>
          <w:sz w:val="24"/>
          <w:szCs w:val="24"/>
        </w:rPr>
        <w:t xml:space="preserve"> – </w:t>
      </w:r>
      <w:r w:rsidR="001F756C">
        <w:rPr>
          <w:rFonts w:ascii="Times New Roman" w:eastAsia="Times New Roman" w:hAnsi="Times New Roman" w:cs="Times New Roman"/>
          <w:sz w:val="24"/>
          <w:szCs w:val="24"/>
        </w:rPr>
        <w:t xml:space="preserve">с </w:t>
      </w:r>
      <w:r w:rsidRPr="003541A2">
        <w:rPr>
          <w:rFonts w:ascii="Times New Roman" w:eastAsia="Times New Roman" w:hAnsi="Times New Roman" w:cs="Times New Roman"/>
          <w:sz w:val="24"/>
          <w:szCs w:val="24"/>
        </w:rPr>
        <w:t>нижн</w:t>
      </w:r>
      <w:r w:rsidR="001F756C">
        <w:rPr>
          <w:rFonts w:ascii="Times New Roman" w:eastAsia="Times New Roman" w:hAnsi="Times New Roman" w:cs="Times New Roman"/>
          <w:sz w:val="24"/>
          <w:szCs w:val="24"/>
        </w:rPr>
        <w:t>им парапарезом или нижней</w:t>
      </w:r>
      <w:r w:rsidRPr="003541A2">
        <w:rPr>
          <w:rFonts w:ascii="Times New Roman" w:eastAsia="Times New Roman" w:hAnsi="Times New Roman" w:cs="Times New Roman"/>
          <w:sz w:val="24"/>
          <w:szCs w:val="24"/>
        </w:rPr>
        <w:t xml:space="preserve"> параплеги</w:t>
      </w:r>
      <w:r w:rsidR="001F756C">
        <w:rPr>
          <w:rFonts w:ascii="Times New Roman" w:eastAsia="Times New Roman" w:hAnsi="Times New Roman" w:cs="Times New Roman"/>
          <w:sz w:val="24"/>
          <w:szCs w:val="24"/>
        </w:rPr>
        <w:t>ей</w:t>
      </w:r>
      <w:r w:rsidRPr="003541A2">
        <w:rPr>
          <w:rFonts w:ascii="Times New Roman" w:eastAsia="Times New Roman" w:hAnsi="Times New Roman" w:cs="Times New Roman"/>
          <w:sz w:val="24"/>
          <w:szCs w:val="24"/>
        </w:rPr>
        <w:t>) в возрасте 12,1 ± 5,0 лет. Всем пациентам, по результатам тестирования толерантности к физической нагрузке, составлялась индивидуальная программа активной</w:t>
      </w:r>
      <w:r w:rsidR="001F756C">
        <w:rPr>
          <w:rFonts w:ascii="Times New Roman" w:eastAsia="Times New Roman" w:hAnsi="Times New Roman" w:cs="Times New Roman"/>
          <w:sz w:val="24"/>
          <w:szCs w:val="24"/>
        </w:rPr>
        <w:t xml:space="preserve"> двигательной реабилитации</w:t>
      </w:r>
      <w:r w:rsidRPr="003541A2">
        <w:rPr>
          <w:rFonts w:ascii="Times New Roman" w:eastAsia="Times New Roman" w:hAnsi="Times New Roman" w:cs="Times New Roman"/>
          <w:sz w:val="24"/>
          <w:szCs w:val="24"/>
        </w:rPr>
        <w:t>. Тестирование проводилось с использованием эргоспирометри</w:t>
      </w:r>
      <w:r>
        <w:rPr>
          <w:rFonts w:ascii="Times New Roman" w:eastAsia="Times New Roman" w:hAnsi="Times New Roman" w:cs="Times New Roman"/>
          <w:sz w:val="24"/>
          <w:szCs w:val="24"/>
        </w:rPr>
        <w:t xml:space="preserve">и </w:t>
      </w:r>
      <w:r w:rsidR="001F756C">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определени</w:t>
      </w:r>
      <w:r w:rsidR="001F756C">
        <w:rPr>
          <w:rFonts w:ascii="Times New Roman" w:eastAsia="Times New Roman" w:hAnsi="Times New Roman" w:cs="Times New Roman"/>
          <w:sz w:val="24"/>
          <w:szCs w:val="24"/>
        </w:rPr>
        <w:t>я</w:t>
      </w:r>
      <w:r w:rsidRPr="003541A2">
        <w:rPr>
          <w:rFonts w:ascii="Times New Roman" w:eastAsia="Times New Roman" w:hAnsi="Times New Roman" w:cs="Times New Roman"/>
          <w:sz w:val="24"/>
          <w:szCs w:val="24"/>
        </w:rPr>
        <w:t xml:space="preserve"> пикового </w:t>
      </w:r>
      <w:r w:rsidR="001F756C">
        <w:rPr>
          <w:rFonts w:ascii="Times New Roman" w:eastAsia="Times New Roman" w:hAnsi="Times New Roman" w:cs="Times New Roman"/>
          <w:sz w:val="24"/>
          <w:szCs w:val="24"/>
        </w:rPr>
        <w:t>потребления кислорода (</w:t>
      </w:r>
      <w:r w:rsidR="001F756C" w:rsidRPr="003541A2">
        <w:rPr>
          <w:rFonts w:ascii="Times New Roman" w:eastAsia="Times New Roman" w:hAnsi="Times New Roman" w:cs="Times New Roman"/>
          <w:sz w:val="24"/>
          <w:szCs w:val="24"/>
          <w:lang w:val="en-US"/>
        </w:rPr>
        <w:t>V</w:t>
      </w:r>
      <w:r w:rsidRPr="003541A2">
        <w:rPr>
          <w:rFonts w:ascii="Times New Roman" w:eastAsia="Times New Roman" w:hAnsi="Times New Roman" w:cs="Times New Roman"/>
          <w:sz w:val="24"/>
          <w:szCs w:val="24"/>
          <w:lang w:val="en-US"/>
        </w:rPr>
        <w:t>O</w:t>
      </w:r>
      <w:r w:rsidRPr="003541A2">
        <w:rPr>
          <w:rFonts w:ascii="Times New Roman" w:eastAsia="Times New Roman" w:hAnsi="Times New Roman" w:cs="Times New Roman"/>
          <w:sz w:val="24"/>
          <w:szCs w:val="24"/>
        </w:rPr>
        <w:t>2</w:t>
      </w:r>
      <w:r w:rsidR="001F756C">
        <w:rPr>
          <w:rFonts w:ascii="Times New Roman" w:eastAsia="Times New Roman" w:hAnsi="Times New Roman" w:cs="Times New Roman"/>
          <w:sz w:val="24"/>
          <w:szCs w:val="24"/>
        </w:rPr>
        <w:t>)</w:t>
      </w:r>
      <w:r w:rsidRPr="003541A2">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Pr="003541A2">
        <w:rPr>
          <w:rFonts w:ascii="Times New Roman" w:eastAsia="Times New Roman" w:hAnsi="Times New Roman" w:cs="Times New Roman"/>
          <w:sz w:val="24"/>
          <w:szCs w:val="24"/>
        </w:rPr>
        <w:t>времени</w:t>
      </w:r>
      <w:r>
        <w:rPr>
          <w:rFonts w:ascii="Times New Roman" w:eastAsia="Times New Roman" w:hAnsi="Times New Roman" w:cs="Times New Roman"/>
          <w:sz w:val="24"/>
          <w:szCs w:val="24"/>
        </w:rPr>
        <w:t xml:space="preserve"> достижения </w:t>
      </w:r>
      <w:r w:rsidRPr="003541A2">
        <w:rPr>
          <w:rFonts w:ascii="Times New Roman" w:eastAsia="Times New Roman" w:hAnsi="Times New Roman" w:cs="Times New Roman"/>
          <w:sz w:val="24"/>
          <w:szCs w:val="24"/>
        </w:rPr>
        <w:t xml:space="preserve">анаэробного порога. </w:t>
      </w:r>
    </w:p>
    <w:p w:rsidR="001F756C" w:rsidRDefault="005439F8" w:rsidP="001F756C">
      <w:pPr>
        <w:spacing w:after="0" w:line="360" w:lineRule="auto"/>
        <w:jc w:val="both"/>
        <w:rPr>
          <w:rFonts w:ascii="Times New Roman" w:eastAsia="Times New Roman" w:hAnsi="Times New Roman" w:cs="Times New Roman"/>
          <w:color w:val="222222"/>
          <w:sz w:val="24"/>
          <w:szCs w:val="24"/>
        </w:rPr>
      </w:pPr>
      <w:r w:rsidRPr="003541A2">
        <w:rPr>
          <w:rFonts w:ascii="Times New Roman" w:eastAsia="Times New Roman" w:hAnsi="Times New Roman" w:cs="Times New Roman"/>
          <w:color w:val="222222"/>
          <w:sz w:val="24"/>
          <w:szCs w:val="24"/>
        </w:rPr>
        <w:t>РЕЗУЛЬТАТЫ</w:t>
      </w:r>
    </w:p>
    <w:p w:rsidR="001F756C" w:rsidRDefault="005439F8" w:rsidP="001F756C">
      <w:pPr>
        <w:spacing w:after="0" w:line="360" w:lineRule="auto"/>
        <w:ind w:firstLine="708"/>
        <w:jc w:val="both"/>
        <w:rPr>
          <w:rFonts w:ascii="Times New Roman" w:hAnsi="Times New Roman" w:cs="Times New Roman"/>
          <w:sz w:val="24"/>
          <w:szCs w:val="24"/>
        </w:rPr>
      </w:pPr>
      <w:r w:rsidRPr="003541A2">
        <w:rPr>
          <w:rFonts w:ascii="Times New Roman" w:eastAsia="Times New Roman" w:hAnsi="Times New Roman" w:cs="Times New Roman"/>
          <w:color w:val="222222"/>
          <w:sz w:val="24"/>
          <w:szCs w:val="24"/>
        </w:rPr>
        <w:t xml:space="preserve">После проведенного курса реабилитации у всех </w:t>
      </w:r>
      <w:r w:rsidR="00251725">
        <w:rPr>
          <w:rFonts w:ascii="Times New Roman" w:eastAsia="Times New Roman" w:hAnsi="Times New Roman" w:cs="Times New Roman"/>
          <w:color w:val="222222"/>
          <w:sz w:val="24"/>
          <w:szCs w:val="24"/>
        </w:rPr>
        <w:t>пациентов отмечалось увеличение</w:t>
      </w:r>
      <w:r w:rsidRPr="003541A2">
        <w:rPr>
          <w:rFonts w:ascii="Times New Roman" w:eastAsia="Times New Roman" w:hAnsi="Times New Roman" w:cs="Times New Roman"/>
          <w:color w:val="222222"/>
          <w:sz w:val="24"/>
          <w:szCs w:val="24"/>
        </w:rPr>
        <w:t xml:space="preserve"> пикового потреблении кислорода и время достижения анаэробного порога.</w:t>
      </w:r>
      <w:r w:rsidRPr="003541A2">
        <w:rPr>
          <w:rFonts w:ascii="Times New Roman" w:hAnsi="Times New Roman" w:cs="Times New Roman"/>
          <w:sz w:val="24"/>
          <w:szCs w:val="24"/>
        </w:rPr>
        <w:t xml:space="preserve"> Полученные результаты прироста мах </w:t>
      </w:r>
      <w:r w:rsidRPr="003541A2">
        <w:rPr>
          <w:rFonts w:ascii="Times New Roman" w:eastAsia="Times New Roman" w:hAnsi="Times New Roman" w:cs="Times New Roman"/>
          <w:sz w:val="24"/>
          <w:szCs w:val="24"/>
          <w:lang w:val="en-US"/>
        </w:rPr>
        <w:t>VO</w:t>
      </w:r>
      <w:r w:rsidRPr="003541A2">
        <w:rPr>
          <w:rFonts w:ascii="Times New Roman" w:eastAsia="Times New Roman" w:hAnsi="Times New Roman" w:cs="Times New Roman"/>
          <w:sz w:val="24"/>
          <w:szCs w:val="24"/>
        </w:rPr>
        <w:t xml:space="preserve">2 </w:t>
      </w:r>
      <w:r w:rsidRPr="003541A2">
        <w:rPr>
          <w:rFonts w:ascii="Times New Roman" w:hAnsi="Times New Roman" w:cs="Times New Roman"/>
          <w:sz w:val="24"/>
          <w:szCs w:val="24"/>
        </w:rPr>
        <w:t>при активной нагрузке и расширения аэробного коридора в обеих группах пациентов свидетельствуют о повышении толерантности к физической нагрузке за счет увеличения силы мышц и общей выносливости организма</w:t>
      </w:r>
    </w:p>
    <w:p w:rsidR="001F756C" w:rsidRDefault="001F756C" w:rsidP="001F756C">
      <w:pPr>
        <w:spacing w:after="0" w:line="360" w:lineRule="auto"/>
        <w:ind w:firstLine="708"/>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ЗАКЛЮЧЕНИЕ</w:t>
      </w:r>
    </w:p>
    <w:p w:rsidR="005439F8" w:rsidRPr="002473D6" w:rsidRDefault="005439F8" w:rsidP="001F756C">
      <w:pPr>
        <w:spacing w:after="0" w:line="360" w:lineRule="auto"/>
        <w:ind w:firstLine="708"/>
        <w:jc w:val="both"/>
        <w:rPr>
          <w:rFonts w:ascii="Times New Roman" w:hAnsi="Times New Roman" w:cs="Times New Roman"/>
          <w:sz w:val="24"/>
          <w:szCs w:val="24"/>
        </w:rPr>
      </w:pPr>
      <w:r>
        <w:rPr>
          <w:rFonts w:ascii="Times New Roman" w:hAnsi="Times New Roman"/>
          <w:bCs/>
          <w:sz w:val="24"/>
          <w:szCs w:val="24"/>
        </w:rPr>
        <w:lastRenderedPageBreak/>
        <w:t>Оценка индивидуальных возможностей пациента позволяет персонализировать программу двигательной реабилитации. Метод эргоспирометрии является средством контроля адекватности предложенной программы</w:t>
      </w:r>
      <w:r w:rsidRPr="003541A2">
        <w:rPr>
          <w:rFonts w:ascii="Times New Roman" w:eastAsia="Times New Roman" w:hAnsi="Times New Roman" w:cs="Times New Roman"/>
          <w:color w:val="222222"/>
          <w:sz w:val="24"/>
          <w:szCs w:val="24"/>
        </w:rPr>
        <w:t xml:space="preserve"> </w:t>
      </w:r>
    </w:p>
    <w:p w:rsidR="00583248" w:rsidRDefault="00583248" w:rsidP="00583248">
      <w:pPr>
        <w:spacing w:after="0" w:line="360" w:lineRule="auto"/>
        <w:jc w:val="both"/>
        <w:rPr>
          <w:rFonts w:ascii="Times New Roman" w:hAnsi="Times New Roman" w:cs="Times New Roman"/>
          <w:sz w:val="24"/>
          <w:szCs w:val="24"/>
        </w:rPr>
      </w:pPr>
      <w:r w:rsidRPr="00C47D95">
        <w:rPr>
          <w:rFonts w:ascii="Times New Roman" w:hAnsi="Times New Roman" w:cs="Times New Roman"/>
          <w:sz w:val="24"/>
          <w:szCs w:val="24"/>
          <w:lang w:val="en-US"/>
        </w:rPr>
        <w:t>SAMMARY</w:t>
      </w:r>
    </w:p>
    <w:p w:rsidR="000E35E0" w:rsidRDefault="000E35E0" w:rsidP="000E35E0">
      <w:pPr>
        <w:spacing w:after="0" w:line="360" w:lineRule="auto"/>
        <w:jc w:val="both"/>
        <w:rPr>
          <w:rFonts w:ascii="Times New Roman" w:hAnsi="Times New Roman"/>
          <w:sz w:val="24"/>
          <w:szCs w:val="24"/>
        </w:rPr>
      </w:pPr>
      <w:r>
        <w:rPr>
          <w:rFonts w:ascii="Times New Roman" w:hAnsi="Times New Roman" w:cs="Times New Roman"/>
          <w:sz w:val="24"/>
          <w:szCs w:val="24"/>
        </w:rPr>
        <w:t xml:space="preserve">КЛЮЧЕВЫЕ СЛОВА </w:t>
      </w:r>
      <w:r>
        <w:rPr>
          <w:rFonts w:ascii="Times New Roman" w:hAnsi="Times New Roman"/>
          <w:sz w:val="24"/>
          <w:szCs w:val="24"/>
        </w:rPr>
        <w:t>Позвоночно-спинномозговая травма, толерантность к физической нагрузке, эргоспирометрия, двигательная нагрузка, максимальное потребление кислорода, анаэробный порог, аэробный коридор.</w:t>
      </w:r>
    </w:p>
    <w:p w:rsidR="000E35E0" w:rsidRPr="000E35E0" w:rsidRDefault="000E35E0" w:rsidP="00583248">
      <w:pPr>
        <w:spacing w:after="0" w:line="360" w:lineRule="auto"/>
        <w:jc w:val="both"/>
        <w:rPr>
          <w:rFonts w:ascii="Times New Roman" w:hAnsi="Times New Roman" w:cs="Times New Roman"/>
          <w:sz w:val="24"/>
          <w:szCs w:val="24"/>
        </w:rPr>
      </w:pPr>
    </w:p>
    <w:p w:rsidR="00583248" w:rsidRPr="00C47D95" w:rsidRDefault="00583248" w:rsidP="00583248">
      <w:pPr>
        <w:spacing w:after="0" w:line="360" w:lineRule="auto"/>
        <w:jc w:val="both"/>
        <w:rPr>
          <w:rFonts w:ascii="Times New Roman" w:hAnsi="Times New Roman" w:cs="Times New Roman"/>
          <w:sz w:val="24"/>
          <w:szCs w:val="24"/>
          <w:lang w:val="en-US"/>
        </w:rPr>
      </w:pPr>
      <w:r w:rsidRPr="00C47D95">
        <w:rPr>
          <w:rFonts w:ascii="Times New Roman" w:hAnsi="Times New Roman" w:cs="Times New Roman"/>
          <w:sz w:val="24"/>
          <w:szCs w:val="24"/>
          <w:lang w:val="en-US"/>
        </w:rPr>
        <w:t>KEYWORDS</w:t>
      </w:r>
    </w:p>
    <w:p w:rsidR="00583248" w:rsidRPr="00C47D95" w:rsidRDefault="00583248" w:rsidP="00583248">
      <w:pPr>
        <w:spacing w:after="0" w:line="360" w:lineRule="auto"/>
        <w:ind w:firstLine="708"/>
        <w:jc w:val="both"/>
        <w:rPr>
          <w:rFonts w:ascii="Times New Roman" w:hAnsi="Times New Roman" w:cs="Times New Roman"/>
          <w:sz w:val="24"/>
          <w:szCs w:val="24"/>
          <w:lang w:val="en-US"/>
        </w:rPr>
      </w:pPr>
      <w:r w:rsidRPr="00C47D95">
        <w:rPr>
          <w:rFonts w:ascii="Times New Roman" w:hAnsi="Times New Roman" w:cs="Times New Roman"/>
          <w:sz w:val="24"/>
          <w:szCs w:val="24"/>
          <w:lang w:val="en-US"/>
        </w:rPr>
        <w:t>Spinal cord injury, physical exercise tolerance, ergospirometry, motion load, supreme oxygen consuming, anaerobic threshold, aerobic range.</w:t>
      </w:r>
    </w:p>
    <w:p w:rsidR="00583248" w:rsidRPr="00C47D95" w:rsidRDefault="00583248" w:rsidP="00583248">
      <w:pPr>
        <w:spacing w:after="0" w:line="360" w:lineRule="auto"/>
        <w:jc w:val="both"/>
        <w:rPr>
          <w:rFonts w:ascii="Times New Roman" w:hAnsi="Times New Roman" w:cs="Times New Roman"/>
          <w:sz w:val="24"/>
          <w:szCs w:val="24"/>
        </w:rPr>
      </w:pPr>
      <w:r w:rsidRPr="00C47D95">
        <w:rPr>
          <w:rFonts w:ascii="Times New Roman" w:hAnsi="Times New Roman" w:cs="Times New Roman"/>
          <w:sz w:val="24"/>
          <w:szCs w:val="24"/>
        </w:rPr>
        <w:t>Введение</w:t>
      </w:r>
    </w:p>
    <w:p w:rsidR="00583248" w:rsidRPr="00C47D95" w:rsidRDefault="00583248" w:rsidP="00583248">
      <w:pPr>
        <w:spacing w:after="0" w:line="360" w:lineRule="auto"/>
        <w:ind w:firstLine="709"/>
        <w:jc w:val="both"/>
        <w:rPr>
          <w:rFonts w:ascii="Times New Roman" w:hAnsi="Times New Roman" w:cs="Times New Roman"/>
          <w:sz w:val="24"/>
          <w:szCs w:val="24"/>
        </w:rPr>
      </w:pPr>
      <w:r w:rsidRPr="00C47D95">
        <w:rPr>
          <w:rFonts w:ascii="Times New Roman" w:hAnsi="Times New Roman" w:cs="Times New Roman"/>
          <w:sz w:val="24"/>
          <w:szCs w:val="24"/>
        </w:rPr>
        <w:t>Актуальность реабилитации детей с позвоночно-спинномозговой травмой (ПСМТ) обусловлена неуклонным ростом количества пациентов этой группы.</w:t>
      </w:r>
    </w:p>
    <w:p w:rsidR="00583248" w:rsidRDefault="00583248" w:rsidP="00583248">
      <w:pPr>
        <w:spacing w:after="0" w:line="360" w:lineRule="auto"/>
        <w:ind w:firstLine="709"/>
        <w:jc w:val="both"/>
        <w:rPr>
          <w:rFonts w:ascii="Times New Roman" w:hAnsi="Times New Roman" w:cs="Times New Roman"/>
          <w:spacing w:val="4"/>
          <w:sz w:val="24"/>
          <w:szCs w:val="24"/>
        </w:rPr>
      </w:pPr>
      <w:r w:rsidRPr="00C47D95">
        <w:rPr>
          <w:rFonts w:ascii="Times New Roman" w:hAnsi="Times New Roman" w:cs="Times New Roman"/>
          <w:sz w:val="24"/>
          <w:szCs w:val="24"/>
        </w:rPr>
        <w:t xml:space="preserve">В России количество взрослых инвалидов с последствиями ПСМТ ежегодно увеличивается на 7 – 8 тысяч человек </w:t>
      </w:r>
      <w:r w:rsidR="0054675C">
        <w:rPr>
          <w:rFonts w:ascii="Times New Roman" w:hAnsi="Times New Roman" w:cs="Times New Roman"/>
          <w:spacing w:val="4"/>
          <w:sz w:val="24"/>
          <w:szCs w:val="24"/>
        </w:rPr>
        <w:t>[1].</w:t>
      </w:r>
      <w:r w:rsidRPr="00C47D95">
        <w:rPr>
          <w:rFonts w:ascii="Times New Roman" w:hAnsi="Times New Roman" w:cs="Times New Roman"/>
          <w:spacing w:val="4"/>
          <w:sz w:val="24"/>
          <w:szCs w:val="24"/>
        </w:rPr>
        <w:t xml:space="preserve"> Позвоночно-спинномозговая травма у детей встречается гораздо реже, чем у взрослых, но их р</w:t>
      </w:r>
      <w:r w:rsidRPr="00C47D95">
        <w:rPr>
          <w:rFonts w:ascii="Times New Roman" w:hAnsi="Times New Roman" w:cs="Times New Roman"/>
          <w:sz w:val="24"/>
          <w:szCs w:val="24"/>
        </w:rPr>
        <w:t>еабилитация сложнее вследствие</w:t>
      </w:r>
      <w:r w:rsidRPr="00C47D95">
        <w:rPr>
          <w:rFonts w:ascii="Times New Roman" w:hAnsi="Times New Roman" w:cs="Times New Roman"/>
          <w:spacing w:val="4"/>
          <w:sz w:val="24"/>
          <w:szCs w:val="24"/>
        </w:rPr>
        <w:t xml:space="preserve"> возрастных особенностей. </w:t>
      </w:r>
      <w:r w:rsidRPr="00C47D95">
        <w:rPr>
          <w:rFonts w:ascii="Times New Roman" w:hAnsi="Times New Roman" w:cs="Times New Roman"/>
          <w:sz w:val="24"/>
          <w:szCs w:val="24"/>
        </w:rPr>
        <w:t xml:space="preserve">Эпидемиологические исследования позвоночно-спинномозговой травмы у детей в России не проводились. </w:t>
      </w:r>
      <w:r w:rsidR="00411E63">
        <w:rPr>
          <w:rFonts w:ascii="Times New Roman" w:hAnsi="Times New Roman" w:cs="Times New Roman"/>
          <w:sz w:val="24"/>
          <w:szCs w:val="24"/>
        </w:rPr>
        <w:t>П</w:t>
      </w:r>
      <w:r w:rsidRPr="00C47D95">
        <w:rPr>
          <w:rFonts w:ascii="Times New Roman" w:hAnsi="Times New Roman" w:cs="Times New Roman"/>
          <w:spacing w:val="4"/>
          <w:sz w:val="24"/>
          <w:szCs w:val="24"/>
        </w:rPr>
        <w:t>о данным НИИ неотложной детской хирургии и травматологии повреждения позвоночника у детей составляют от 1,5% до 3% всех повреждений опорно-двигательного аппарата. Травма спинного мозга и его корешков встречается в 4 - 14 % от вс</w:t>
      </w:r>
      <w:r w:rsidR="00E17615">
        <w:rPr>
          <w:rFonts w:ascii="Times New Roman" w:hAnsi="Times New Roman" w:cs="Times New Roman"/>
          <w:spacing w:val="4"/>
          <w:sz w:val="24"/>
          <w:szCs w:val="24"/>
        </w:rPr>
        <w:t>ех травм позвоночника у детей [2</w:t>
      </w:r>
      <w:r w:rsidRPr="00C47D95">
        <w:rPr>
          <w:rFonts w:ascii="Times New Roman" w:hAnsi="Times New Roman" w:cs="Times New Roman"/>
          <w:spacing w:val="4"/>
          <w:sz w:val="24"/>
          <w:szCs w:val="24"/>
        </w:rPr>
        <w:t>].</w:t>
      </w:r>
    </w:p>
    <w:p w:rsidR="00F6075E" w:rsidRDefault="007D6970" w:rsidP="007D6970">
      <w:pPr>
        <w:spacing w:after="0" w:line="360" w:lineRule="auto"/>
        <w:ind w:firstLine="709"/>
        <w:jc w:val="both"/>
        <w:rPr>
          <w:rFonts w:ascii="Times New Roman" w:hAnsi="Times New Roman" w:cs="Times New Roman"/>
          <w:color w:val="17365D" w:themeColor="text2" w:themeShade="BF"/>
          <w:sz w:val="24"/>
          <w:szCs w:val="24"/>
        </w:rPr>
      </w:pPr>
      <w:r w:rsidRPr="00C47D95">
        <w:rPr>
          <w:rFonts w:ascii="Times New Roman" w:hAnsi="Times New Roman" w:cs="Times New Roman"/>
          <w:sz w:val="24"/>
          <w:szCs w:val="24"/>
        </w:rPr>
        <w:t>ПСМТ - сложный комплекс структурно-функциональных изменений центральной и периферической нервной системы, запускающий каскад морфологических изменений мышечной ткани в виде атрофии волокон I и II типа скелетных мышц, потери контрактильных белков и уменьш</w:t>
      </w:r>
      <w:r w:rsidRPr="004107B3">
        <w:rPr>
          <w:rFonts w:ascii="Times New Roman" w:hAnsi="Times New Roman" w:cs="Times New Roman"/>
          <w:sz w:val="24"/>
          <w:szCs w:val="24"/>
        </w:rPr>
        <w:t>ения окислительной ферментативной активности</w:t>
      </w:r>
      <w:r w:rsidRPr="00EB127B">
        <w:rPr>
          <w:rFonts w:ascii="Times New Roman" w:hAnsi="Times New Roman" w:cs="Times New Roman"/>
          <w:sz w:val="24"/>
          <w:szCs w:val="24"/>
        </w:rPr>
        <w:t>. Это в свою очередь приводит к развитию  гипотрофии, а затем атрофии мышц, и,  как следствие, снижению мышечной силы и выносливости [</w:t>
      </w:r>
      <w:r w:rsidR="00E17615">
        <w:rPr>
          <w:rFonts w:ascii="Times New Roman" w:hAnsi="Times New Roman" w:cs="Times New Roman"/>
          <w:spacing w:val="1"/>
          <w:sz w:val="24"/>
          <w:szCs w:val="24"/>
        </w:rPr>
        <w:t>3</w:t>
      </w:r>
      <w:r w:rsidRPr="00EB127B">
        <w:rPr>
          <w:rFonts w:ascii="Times New Roman" w:hAnsi="Times New Roman" w:cs="Times New Roman"/>
          <w:sz w:val="24"/>
          <w:szCs w:val="24"/>
        </w:rPr>
        <w:t>]. При обследовании через 6 недель после травмы у 18-44% взрослых пострадавших выявлено снижение площади поперечного</w:t>
      </w:r>
      <w:r w:rsidRPr="004107B3">
        <w:rPr>
          <w:rFonts w:ascii="Times New Roman" w:hAnsi="Times New Roman" w:cs="Times New Roman"/>
          <w:sz w:val="24"/>
          <w:szCs w:val="24"/>
        </w:rPr>
        <w:t xml:space="preserve"> сечения мышц ниже уровня поражения</w:t>
      </w:r>
      <w:r>
        <w:rPr>
          <w:rFonts w:ascii="Times New Roman" w:hAnsi="Times New Roman" w:cs="Times New Roman"/>
          <w:sz w:val="24"/>
          <w:szCs w:val="24"/>
        </w:rPr>
        <w:t xml:space="preserve"> </w:t>
      </w:r>
      <w:r w:rsidRPr="004107B3">
        <w:rPr>
          <w:rFonts w:ascii="Times New Roman" w:hAnsi="Times New Roman" w:cs="Times New Roman"/>
          <w:sz w:val="24"/>
          <w:szCs w:val="24"/>
        </w:rPr>
        <w:t>[</w:t>
      </w:r>
      <w:r w:rsidR="00E17615">
        <w:rPr>
          <w:rFonts w:ascii="Times New Roman" w:hAnsi="Times New Roman" w:cs="Times New Roman"/>
          <w:sz w:val="24"/>
          <w:szCs w:val="24"/>
        </w:rPr>
        <w:t>4</w:t>
      </w:r>
      <w:r w:rsidRPr="004107B3">
        <w:rPr>
          <w:rFonts w:ascii="Times New Roman" w:hAnsi="Times New Roman" w:cs="Times New Roman"/>
          <w:sz w:val="24"/>
          <w:szCs w:val="24"/>
        </w:rPr>
        <w:t>].</w:t>
      </w:r>
      <w:r w:rsidRPr="003818B6">
        <w:rPr>
          <w:rFonts w:ascii="Times New Roman" w:hAnsi="Times New Roman" w:cs="Times New Roman"/>
          <w:color w:val="17365D" w:themeColor="text2" w:themeShade="BF"/>
          <w:sz w:val="24"/>
          <w:szCs w:val="24"/>
        </w:rPr>
        <w:t xml:space="preserve"> </w:t>
      </w:r>
    </w:p>
    <w:p w:rsidR="00F6075E" w:rsidRPr="00041BCA" w:rsidRDefault="007D6970" w:rsidP="007D6970">
      <w:pPr>
        <w:spacing w:after="0" w:line="360" w:lineRule="auto"/>
        <w:ind w:firstLine="709"/>
        <w:jc w:val="both"/>
        <w:rPr>
          <w:rFonts w:ascii="Times New Roman" w:eastAsia="Times New Roman" w:hAnsi="Times New Roman" w:cs="Times New Roman"/>
          <w:sz w:val="24"/>
          <w:szCs w:val="24"/>
        </w:rPr>
      </w:pPr>
      <w:r w:rsidRPr="00041BCA">
        <w:rPr>
          <w:rFonts w:ascii="Times New Roman" w:hAnsi="Times New Roman" w:cs="Times New Roman"/>
          <w:sz w:val="24"/>
          <w:szCs w:val="24"/>
        </w:rPr>
        <w:t>О</w:t>
      </w:r>
      <w:r w:rsidR="00B510AF" w:rsidRPr="00041BCA">
        <w:rPr>
          <w:rFonts w:ascii="Times New Roman" w:hAnsi="Times New Roman" w:cs="Times New Roman"/>
          <w:sz w:val="24"/>
          <w:szCs w:val="24"/>
        </w:rPr>
        <w:t xml:space="preserve">сновными </w:t>
      </w:r>
      <w:r w:rsidRPr="00041BCA">
        <w:rPr>
          <w:rFonts w:ascii="Times New Roman" w:hAnsi="Times New Roman" w:cs="Times New Roman"/>
          <w:sz w:val="24"/>
          <w:szCs w:val="24"/>
        </w:rPr>
        <w:t>причинами потери мышечной массы у паци</w:t>
      </w:r>
      <w:r w:rsidR="00F6075E" w:rsidRPr="00041BCA">
        <w:rPr>
          <w:rFonts w:ascii="Times New Roman" w:hAnsi="Times New Roman" w:cs="Times New Roman"/>
          <w:sz w:val="24"/>
          <w:szCs w:val="24"/>
        </w:rPr>
        <w:t>е</w:t>
      </w:r>
      <w:r w:rsidRPr="00041BCA">
        <w:rPr>
          <w:rFonts w:ascii="Times New Roman" w:hAnsi="Times New Roman" w:cs="Times New Roman"/>
          <w:sz w:val="24"/>
          <w:szCs w:val="24"/>
        </w:rPr>
        <w:t xml:space="preserve">нтов с ПСМТ являются: </w:t>
      </w:r>
      <w:r w:rsidR="00A233E1" w:rsidRPr="00041BCA">
        <w:rPr>
          <w:rFonts w:ascii="Times New Roman" w:hAnsi="Times New Roman" w:cs="Times New Roman"/>
          <w:sz w:val="24"/>
          <w:szCs w:val="24"/>
        </w:rPr>
        <w:t>гиперкатаболизм острого периода</w:t>
      </w:r>
      <w:r w:rsidR="00A233E1">
        <w:rPr>
          <w:rFonts w:ascii="Times New Roman" w:hAnsi="Times New Roman" w:cs="Times New Roman"/>
          <w:sz w:val="24"/>
          <w:szCs w:val="24"/>
        </w:rPr>
        <w:t>,</w:t>
      </w:r>
      <w:r w:rsidR="00A233E1" w:rsidRPr="00041BCA">
        <w:rPr>
          <w:rFonts w:ascii="Times New Roman" w:hAnsi="Times New Roman" w:cs="Times New Roman"/>
          <w:sz w:val="24"/>
          <w:szCs w:val="24"/>
        </w:rPr>
        <w:t xml:space="preserve"> </w:t>
      </w:r>
      <w:r w:rsidR="00F6075E" w:rsidRPr="00041BCA">
        <w:rPr>
          <w:rFonts w:ascii="Times New Roman" w:hAnsi="Times New Roman" w:cs="Times New Roman"/>
          <w:sz w:val="24"/>
          <w:szCs w:val="24"/>
        </w:rPr>
        <w:t>нарушение проводимости по спинному мозгу и его корешкам</w:t>
      </w:r>
      <w:r w:rsidRPr="00041BCA">
        <w:rPr>
          <w:rFonts w:ascii="Times New Roman" w:hAnsi="Times New Roman" w:cs="Times New Roman"/>
          <w:sz w:val="24"/>
          <w:szCs w:val="24"/>
        </w:rPr>
        <w:t xml:space="preserve"> ниже уровня поражения,</w:t>
      </w:r>
      <w:r w:rsidR="00F6075E" w:rsidRPr="00041BCA">
        <w:rPr>
          <w:rFonts w:ascii="Times New Roman" w:hAnsi="Times New Roman" w:cs="Times New Roman"/>
          <w:sz w:val="24"/>
          <w:szCs w:val="24"/>
        </w:rPr>
        <w:t xml:space="preserve"> </w:t>
      </w:r>
      <w:r w:rsidRPr="00041BCA">
        <w:rPr>
          <w:rFonts w:ascii="Times New Roman" w:hAnsi="Times New Roman" w:cs="Times New Roman"/>
          <w:sz w:val="24"/>
          <w:szCs w:val="24"/>
        </w:rPr>
        <w:t xml:space="preserve">гипостатическое положение, отсутствие активной двигательной нагрузки, </w:t>
      </w:r>
      <w:r w:rsidR="00F6075E" w:rsidRPr="00041BCA">
        <w:rPr>
          <w:rFonts w:ascii="Times New Roman" w:hAnsi="Times New Roman" w:cs="Times New Roman"/>
          <w:sz w:val="24"/>
          <w:szCs w:val="24"/>
        </w:rPr>
        <w:t>феномен</w:t>
      </w:r>
      <w:r w:rsidRPr="00041BCA">
        <w:rPr>
          <w:rFonts w:ascii="Times New Roman" w:hAnsi="Times New Roman" w:cs="Times New Roman"/>
          <w:sz w:val="24"/>
          <w:szCs w:val="24"/>
        </w:rPr>
        <w:t xml:space="preserve"> </w:t>
      </w:r>
      <w:r w:rsidR="00F6075E" w:rsidRPr="00041BCA">
        <w:rPr>
          <w:rFonts w:ascii="Times New Roman" w:hAnsi="Times New Roman" w:cs="Times New Roman"/>
          <w:sz w:val="24"/>
          <w:szCs w:val="24"/>
        </w:rPr>
        <w:t>«</w:t>
      </w:r>
      <w:r w:rsidRPr="00041BCA">
        <w:rPr>
          <w:rFonts w:ascii="Times New Roman" w:hAnsi="Times New Roman" w:cs="Times New Roman"/>
          <w:sz w:val="24"/>
          <w:szCs w:val="24"/>
          <w:lang w:val="en-US"/>
        </w:rPr>
        <w:t>not</w:t>
      </w:r>
      <w:r w:rsidRPr="00041BCA">
        <w:rPr>
          <w:rFonts w:ascii="Times New Roman" w:hAnsi="Times New Roman" w:cs="Times New Roman"/>
          <w:sz w:val="24"/>
          <w:szCs w:val="24"/>
        </w:rPr>
        <w:t xml:space="preserve">- </w:t>
      </w:r>
      <w:r w:rsidRPr="00041BCA">
        <w:rPr>
          <w:rFonts w:ascii="Times New Roman" w:hAnsi="Times New Roman" w:cs="Times New Roman"/>
          <w:sz w:val="24"/>
          <w:szCs w:val="24"/>
          <w:lang w:val="en-US"/>
        </w:rPr>
        <w:t>use</w:t>
      </w:r>
      <w:r w:rsidR="00F6075E" w:rsidRPr="00041BCA">
        <w:rPr>
          <w:rFonts w:ascii="Times New Roman" w:hAnsi="Times New Roman" w:cs="Times New Roman"/>
          <w:sz w:val="24"/>
          <w:szCs w:val="24"/>
        </w:rPr>
        <w:t>»</w:t>
      </w:r>
      <w:r w:rsidRPr="00041BCA">
        <w:rPr>
          <w:rFonts w:ascii="Times New Roman" w:hAnsi="Times New Roman" w:cs="Times New Roman"/>
          <w:sz w:val="24"/>
          <w:szCs w:val="24"/>
        </w:rPr>
        <w:t>.</w:t>
      </w:r>
    </w:p>
    <w:p w:rsidR="00411E63" w:rsidRDefault="00F6075E" w:rsidP="00411E63">
      <w:pPr>
        <w:pStyle w:val="a5"/>
        <w:spacing w:before="0" w:beforeAutospacing="0" w:after="0" w:afterAutospacing="0" w:line="360" w:lineRule="auto"/>
        <w:ind w:firstLine="708"/>
        <w:jc w:val="both"/>
      </w:pPr>
      <w:r w:rsidRPr="00041BCA">
        <w:lastRenderedPageBreak/>
        <w:t>Гиперметаболизм острого периода тяжелой травмы</w:t>
      </w:r>
      <w:r w:rsidR="007D6970" w:rsidRPr="00041BCA">
        <w:t>, запуска</w:t>
      </w:r>
      <w:r w:rsidRPr="00041BCA">
        <w:t>ет</w:t>
      </w:r>
      <w:r w:rsidR="007D6970" w:rsidRPr="00041BCA">
        <w:t xml:space="preserve"> каскад патологических процессов, приводящих к нутритивной недостаточности</w:t>
      </w:r>
      <w:r w:rsidR="00411E63">
        <w:t>, что, в свою очередь, способствует развитию</w:t>
      </w:r>
      <w:r w:rsidR="007D6970" w:rsidRPr="00041BCA">
        <w:t xml:space="preserve"> вторично</w:t>
      </w:r>
      <w:r w:rsidR="00411E63">
        <w:t>го</w:t>
      </w:r>
      <w:r w:rsidR="007D6970" w:rsidRPr="00041BCA">
        <w:t xml:space="preserve"> иммунодефицит</w:t>
      </w:r>
      <w:r w:rsidR="00411E63">
        <w:t>а</w:t>
      </w:r>
      <w:r w:rsidR="00411E63" w:rsidRPr="00411E63">
        <w:t xml:space="preserve"> </w:t>
      </w:r>
      <w:r w:rsidR="00411E63">
        <w:t>и</w:t>
      </w:r>
      <w:r w:rsidR="00411E63" w:rsidRPr="00041BCA">
        <w:t xml:space="preserve"> инфекционн</w:t>
      </w:r>
      <w:r w:rsidR="00411E63">
        <w:t>ых</w:t>
      </w:r>
      <w:r w:rsidR="00411E63" w:rsidRPr="00041BCA">
        <w:t xml:space="preserve"> процесс</w:t>
      </w:r>
      <w:r w:rsidR="00411E63">
        <w:t>ов</w:t>
      </w:r>
      <w:r w:rsidR="007D6970" w:rsidRPr="00041BCA">
        <w:t>, дистрофически</w:t>
      </w:r>
      <w:r w:rsidR="00411E63">
        <w:t>х</w:t>
      </w:r>
      <w:r w:rsidR="007D6970" w:rsidRPr="00041BCA">
        <w:t xml:space="preserve"> нарушени</w:t>
      </w:r>
      <w:r w:rsidR="00411E63">
        <w:t>й</w:t>
      </w:r>
      <w:r w:rsidR="007D6970" w:rsidRPr="00041BCA">
        <w:t xml:space="preserve"> в органах и тканях, органной дисфункции</w:t>
      </w:r>
      <w:r w:rsidR="00411E63">
        <w:t>.</w:t>
      </w:r>
      <w:r w:rsidR="00041BCA" w:rsidRPr="00041BCA">
        <w:t xml:space="preserve"> [</w:t>
      </w:r>
      <w:r w:rsidR="00E17615">
        <w:t>5</w:t>
      </w:r>
      <w:r w:rsidR="00041BCA" w:rsidRPr="00041BCA">
        <w:t>]</w:t>
      </w:r>
      <w:r w:rsidR="00411E63">
        <w:t xml:space="preserve">. </w:t>
      </w:r>
    </w:p>
    <w:p w:rsidR="0025346B" w:rsidRPr="0025346B" w:rsidRDefault="0025346B" w:rsidP="00411E63">
      <w:pPr>
        <w:pStyle w:val="a5"/>
        <w:spacing w:before="0" w:beforeAutospacing="0" w:after="0" w:afterAutospacing="0" w:line="360" w:lineRule="auto"/>
        <w:ind w:firstLine="708"/>
        <w:jc w:val="both"/>
      </w:pPr>
      <w:r w:rsidRPr="0025346B">
        <w:t>Наиболее доступными анаболическими факторами, способствующими снижению катаболизма у пациентов</w:t>
      </w:r>
      <w:r>
        <w:t>,</w:t>
      </w:r>
      <w:r w:rsidRPr="0025346B">
        <w:t xml:space="preserve"> перенесших критическое состояние</w:t>
      </w:r>
      <w:r>
        <w:t>, являются</w:t>
      </w:r>
      <w:r w:rsidRPr="0025346B">
        <w:t xml:space="preserve"> адеква</w:t>
      </w:r>
      <w:r>
        <w:t>тная нутритивная поддержка</w:t>
      </w:r>
      <w:r w:rsidRPr="0025346B">
        <w:t xml:space="preserve"> и а</w:t>
      </w:r>
      <w:r>
        <w:t xml:space="preserve">эробные физические </w:t>
      </w:r>
      <w:r w:rsidRPr="0025346B">
        <w:t xml:space="preserve">нагрузки. При аэробных нагрузках в организме действует аэробный, или кислородный, механизм энергообеспечения, являющийся энергетически </w:t>
      </w:r>
      <w:r w:rsidR="00A233E1" w:rsidRPr="0025346B">
        <w:t xml:space="preserve">менее </w:t>
      </w:r>
      <w:r w:rsidRPr="0025346B">
        <w:t>затратным, и способствующим сохранению кислотно</w:t>
      </w:r>
      <w:r>
        <w:t>-</w:t>
      </w:r>
      <w:r w:rsidR="002473D6">
        <w:t>щелочного равновесия</w:t>
      </w:r>
      <w:r>
        <w:t xml:space="preserve"> </w:t>
      </w:r>
      <w:r w:rsidRPr="0025346B">
        <w:t>[</w:t>
      </w:r>
      <w:r w:rsidR="003C75FA">
        <w:t>6</w:t>
      </w:r>
      <w:r>
        <w:t>].</w:t>
      </w:r>
    </w:p>
    <w:p w:rsidR="007D6970" w:rsidRPr="00041BCA" w:rsidRDefault="007D6970" w:rsidP="00041BCA">
      <w:pPr>
        <w:spacing w:after="0" w:line="360" w:lineRule="auto"/>
        <w:ind w:firstLine="708"/>
        <w:jc w:val="both"/>
        <w:rPr>
          <w:rFonts w:ascii="Times New Roman" w:hAnsi="Times New Roman" w:cs="Times New Roman"/>
          <w:color w:val="17365D" w:themeColor="text2" w:themeShade="BF"/>
          <w:sz w:val="24"/>
          <w:szCs w:val="24"/>
        </w:rPr>
      </w:pPr>
      <w:r w:rsidRPr="0025346B">
        <w:rPr>
          <w:rFonts w:ascii="Times New Roman" w:eastAsia="Times New Roman" w:hAnsi="Times New Roman" w:cs="Times New Roman"/>
          <w:sz w:val="24"/>
          <w:szCs w:val="24"/>
        </w:rPr>
        <w:t xml:space="preserve">По данным ВОЗ </w:t>
      </w:r>
      <w:r w:rsidRPr="0025346B">
        <w:rPr>
          <w:rFonts w:ascii="Times New Roman" w:hAnsi="Times New Roman" w:cs="Times New Roman"/>
          <w:sz w:val="24"/>
          <w:szCs w:val="24"/>
        </w:rPr>
        <w:t>физическая активность определяется как любое телесное движение, создаваемое скелетными мышцами, которое требует затрат энергии.</w:t>
      </w:r>
      <w:r w:rsidRPr="0053075F">
        <w:rPr>
          <w:rFonts w:ascii="Times New Roman" w:hAnsi="Times New Roman" w:cs="Times New Roman"/>
          <w:color w:val="17365D" w:themeColor="text2" w:themeShade="BF"/>
          <w:sz w:val="24"/>
          <w:szCs w:val="24"/>
        </w:rPr>
        <w:t xml:space="preserve"> </w:t>
      </w:r>
      <w:r w:rsidRPr="003818B6">
        <w:rPr>
          <w:rFonts w:ascii="Times New Roman" w:eastAsia="Times New Roman" w:hAnsi="Times New Roman" w:cs="Times New Roman"/>
          <w:sz w:val="24"/>
          <w:szCs w:val="24"/>
        </w:rPr>
        <w:t>Гип</w:t>
      </w:r>
      <w:r w:rsidRPr="003818B6">
        <w:rPr>
          <w:rFonts w:ascii="Times New Roman" w:hAnsi="Times New Roman" w:cs="Times New Roman"/>
          <w:sz w:val="24"/>
          <w:szCs w:val="24"/>
        </w:rPr>
        <w:t>остатическое положение ребенка после травмы усугубляет имеющиеся ф</w:t>
      </w:r>
      <w:r w:rsidRPr="003818B6">
        <w:rPr>
          <w:rFonts w:ascii="Times New Roman" w:eastAsia="Times New Roman" w:hAnsi="Times New Roman" w:cs="Times New Roman"/>
          <w:sz w:val="24"/>
          <w:szCs w:val="24"/>
        </w:rPr>
        <w:t>ункциональные изменения со стороны всех органов и систем</w:t>
      </w:r>
      <w:r w:rsidRPr="003818B6">
        <w:rPr>
          <w:rFonts w:ascii="Times New Roman" w:hAnsi="Times New Roman" w:cs="Times New Roman"/>
          <w:sz w:val="24"/>
          <w:szCs w:val="24"/>
        </w:rPr>
        <w:t xml:space="preserve">, способствует развитию </w:t>
      </w:r>
      <w:r w:rsidRPr="003818B6">
        <w:rPr>
          <w:rFonts w:ascii="Times New Roman" w:eastAsia="Times New Roman" w:hAnsi="Times New Roman" w:cs="Times New Roman"/>
          <w:sz w:val="24"/>
          <w:szCs w:val="24"/>
        </w:rPr>
        <w:t>метаболически</w:t>
      </w:r>
      <w:r w:rsidRPr="003818B6">
        <w:rPr>
          <w:rFonts w:ascii="Times New Roman" w:hAnsi="Times New Roman" w:cs="Times New Roman"/>
          <w:sz w:val="24"/>
          <w:szCs w:val="24"/>
        </w:rPr>
        <w:t>х</w:t>
      </w:r>
      <w:r w:rsidRPr="003818B6">
        <w:rPr>
          <w:rFonts w:ascii="Times New Roman" w:eastAsia="Times New Roman" w:hAnsi="Times New Roman" w:cs="Times New Roman"/>
          <w:sz w:val="24"/>
          <w:szCs w:val="24"/>
        </w:rPr>
        <w:t xml:space="preserve"> нарушений: мышечной гипотрофии, ожирению, остеопорозу с угрозой возникновения впоследствии патологических переломов</w:t>
      </w:r>
      <w:r w:rsidRPr="003818B6">
        <w:rPr>
          <w:rFonts w:ascii="Times New Roman" w:eastAsia="Times New Roman" w:hAnsi="Times New Roman" w:cs="Times New Roman"/>
          <w:color w:val="17365D" w:themeColor="text2" w:themeShade="BF"/>
          <w:sz w:val="24"/>
          <w:szCs w:val="24"/>
        </w:rPr>
        <w:t xml:space="preserve">. </w:t>
      </w:r>
      <w:r w:rsidRPr="0047798F">
        <w:rPr>
          <w:rFonts w:ascii="Times New Roman" w:eastAsia="Times New Roman" w:hAnsi="Times New Roman" w:cs="Times New Roman"/>
          <w:sz w:val="24"/>
          <w:szCs w:val="24"/>
        </w:rPr>
        <w:t xml:space="preserve">Все это </w:t>
      </w:r>
      <w:r>
        <w:rPr>
          <w:rFonts w:ascii="Times New Roman" w:hAnsi="Times New Roman" w:cs="Times New Roman"/>
          <w:sz w:val="24"/>
          <w:szCs w:val="24"/>
        </w:rPr>
        <w:t>приводит к</w:t>
      </w:r>
      <w:r w:rsidRPr="0047798F">
        <w:rPr>
          <w:rFonts w:ascii="Times New Roman" w:eastAsia="Times New Roman" w:hAnsi="Times New Roman" w:cs="Times New Roman"/>
          <w:sz w:val="24"/>
          <w:szCs w:val="24"/>
        </w:rPr>
        <w:t xml:space="preserve"> снижению толерантности к физической нагрузке, степень которой напрямую корр</w:t>
      </w:r>
      <w:r>
        <w:rPr>
          <w:rFonts w:ascii="Times New Roman" w:eastAsia="Times New Roman" w:hAnsi="Times New Roman" w:cs="Times New Roman"/>
          <w:sz w:val="24"/>
          <w:szCs w:val="24"/>
        </w:rPr>
        <w:t>е</w:t>
      </w:r>
      <w:r w:rsidRPr="0047798F">
        <w:rPr>
          <w:rFonts w:ascii="Times New Roman" w:eastAsia="Times New Roman" w:hAnsi="Times New Roman" w:cs="Times New Roman"/>
          <w:sz w:val="24"/>
          <w:szCs w:val="24"/>
        </w:rPr>
        <w:t xml:space="preserve">лирует с </w:t>
      </w:r>
      <w:r>
        <w:rPr>
          <w:rFonts w:ascii="Times New Roman" w:hAnsi="Times New Roman" w:cs="Times New Roman"/>
          <w:sz w:val="24"/>
          <w:szCs w:val="24"/>
        </w:rPr>
        <w:t>тяжестью</w:t>
      </w:r>
      <w:r w:rsidRPr="0047798F">
        <w:rPr>
          <w:rFonts w:ascii="Times New Roman" w:eastAsia="Times New Roman" w:hAnsi="Times New Roman" w:cs="Times New Roman"/>
          <w:sz w:val="24"/>
          <w:szCs w:val="24"/>
        </w:rPr>
        <w:t xml:space="preserve"> течения основного заболевания</w:t>
      </w:r>
      <w:r>
        <w:rPr>
          <w:rFonts w:ascii="Times New Roman" w:hAnsi="Times New Roman" w:cs="Times New Roman"/>
          <w:sz w:val="24"/>
          <w:szCs w:val="24"/>
        </w:rPr>
        <w:t>.</w:t>
      </w:r>
    </w:p>
    <w:p w:rsidR="0025346B" w:rsidRPr="002647E8" w:rsidRDefault="0025346B" w:rsidP="0025346B">
      <w:pPr>
        <w:pStyle w:val="a5"/>
        <w:spacing w:before="0" w:beforeAutospacing="0" w:after="0" w:afterAutospacing="0" w:line="360" w:lineRule="auto"/>
        <w:ind w:firstLine="708"/>
        <w:jc w:val="both"/>
      </w:pPr>
      <w:r>
        <w:t xml:space="preserve">В последнее десятилетие многие исследователи пришли к мнению, что начинать реабилитационные мероприятия нужно как можно раньше, лучше сразу после стабилизации витальных функций пациента, в целях предотвращения развития феномена </w:t>
      </w:r>
      <w:r w:rsidRPr="0025346B">
        <w:t>«non-use»</w:t>
      </w:r>
      <w:r w:rsidRPr="00CF5C68">
        <w:t xml:space="preserve"> </w:t>
      </w:r>
      <w:r>
        <w:t xml:space="preserve">(неиспользования), который наряду с проявлениями самой травмы является дополнительной причиной развития как функциональных, так и (со временем) органических нарушений </w:t>
      </w:r>
      <w:r w:rsidRPr="0009235A">
        <w:t>[</w:t>
      </w:r>
      <w:r>
        <w:t>7</w:t>
      </w:r>
      <w:r w:rsidR="005367C7">
        <w:t>,8</w:t>
      </w:r>
      <w:r w:rsidRPr="002647E8">
        <w:t>].</w:t>
      </w:r>
    </w:p>
    <w:p w:rsidR="007D6970" w:rsidRPr="00076B70" w:rsidRDefault="00A233E1" w:rsidP="007D6970">
      <w:pPr>
        <w:pStyle w:val="a5"/>
        <w:spacing w:before="0" w:beforeAutospacing="0" w:after="0" w:afterAutospacing="0" w:line="360" w:lineRule="auto"/>
        <w:ind w:firstLine="709"/>
        <w:jc w:val="both"/>
      </w:pPr>
      <w:r>
        <w:t>Д</w:t>
      </w:r>
      <w:r w:rsidRPr="00883112">
        <w:t>ля того</w:t>
      </w:r>
      <w:r>
        <w:t>,</w:t>
      </w:r>
      <w:r w:rsidRPr="00883112">
        <w:t xml:space="preserve"> чтобы максимально сохранить угасающие естественные двигательные функции, не дать сформироваться патологическим дви</w:t>
      </w:r>
      <w:r>
        <w:t>гательным стереотипам</w:t>
      </w:r>
      <w:r w:rsidRPr="00883112">
        <w:t xml:space="preserve"> и </w:t>
      </w:r>
      <w:r>
        <w:t xml:space="preserve">вторичным соматическим </w:t>
      </w:r>
      <w:r w:rsidRPr="00883112">
        <w:t>осложнениям</w:t>
      </w:r>
      <w:r>
        <w:t xml:space="preserve"> с</w:t>
      </w:r>
      <w:r w:rsidR="007D6970" w:rsidRPr="00883112">
        <w:t xml:space="preserve">уществует ограниченный временной промежуток </w:t>
      </w:r>
      <w:r w:rsidR="007D6970">
        <w:t>(</w:t>
      </w:r>
      <w:r w:rsidR="007D6970" w:rsidRPr="00883112">
        <w:t>узкий адаптивный коридор</w:t>
      </w:r>
      <w:r w:rsidR="007D6970">
        <w:t>)</w:t>
      </w:r>
      <w:r>
        <w:t>.</w:t>
      </w:r>
      <w:r w:rsidR="007D6970" w:rsidRPr="00883112">
        <w:t xml:space="preserve"> </w:t>
      </w:r>
      <w:r w:rsidR="007D6970">
        <w:t xml:space="preserve">Согласно литературным </w:t>
      </w:r>
      <w:r w:rsidR="007D6970" w:rsidRPr="000335B9">
        <w:t>данным</w:t>
      </w:r>
      <w:r w:rsidR="007D6970">
        <w:t>,</w:t>
      </w:r>
      <w:r w:rsidR="007D6970" w:rsidRPr="000335B9">
        <w:t xml:space="preserve"> у взрослых пациентов с угрозой формирования саркопении адекватная физическая </w:t>
      </w:r>
      <w:r w:rsidR="007D6970">
        <w:t>нагрузка в пределах аэробного</w:t>
      </w:r>
      <w:r w:rsidR="007D6970" w:rsidRPr="000335B9">
        <w:t xml:space="preserve"> коридора на фоне субстратного обеспечения белковых потерь способствует </w:t>
      </w:r>
      <w:r w:rsidR="007D6970">
        <w:t xml:space="preserve">сохранению мышечной </w:t>
      </w:r>
      <w:r w:rsidR="007D6970" w:rsidRPr="000335B9">
        <w:t>массы</w:t>
      </w:r>
      <w:r w:rsidR="007D6970">
        <w:t xml:space="preserve"> </w:t>
      </w:r>
      <w:r w:rsidR="007D6970" w:rsidRPr="0009235A">
        <w:t>[</w:t>
      </w:r>
      <w:r w:rsidR="005367C7">
        <w:t>9</w:t>
      </w:r>
      <w:r w:rsidR="007D6970" w:rsidRPr="00076B70">
        <w:t>]</w:t>
      </w:r>
      <w:r w:rsidR="007D6970">
        <w:t>.</w:t>
      </w:r>
    </w:p>
    <w:p w:rsidR="007D6970" w:rsidRPr="008D5581" w:rsidRDefault="007D6970" w:rsidP="007D6970">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О</w:t>
      </w:r>
      <w:r w:rsidRPr="008D5581">
        <w:rPr>
          <w:rFonts w:ascii="Times New Roman" w:hAnsi="Times New Roman" w:cs="Times New Roman"/>
          <w:sz w:val="24"/>
          <w:szCs w:val="24"/>
        </w:rPr>
        <w:t xml:space="preserve">сновным критерием дозирования физических </w:t>
      </w:r>
      <w:r>
        <w:rPr>
          <w:rFonts w:ascii="Times New Roman" w:hAnsi="Times New Roman" w:cs="Times New Roman"/>
          <w:sz w:val="24"/>
          <w:szCs w:val="24"/>
        </w:rPr>
        <w:t>нагрузок в системе подготовки спортсменов служит о</w:t>
      </w:r>
      <w:r w:rsidRPr="008D5581">
        <w:rPr>
          <w:rFonts w:ascii="Times New Roman" w:hAnsi="Times New Roman" w:cs="Times New Roman"/>
          <w:sz w:val="24"/>
          <w:szCs w:val="24"/>
        </w:rPr>
        <w:t xml:space="preserve">пределение толерантности к </w:t>
      </w:r>
      <w:r>
        <w:rPr>
          <w:rFonts w:ascii="Times New Roman" w:hAnsi="Times New Roman" w:cs="Times New Roman"/>
          <w:sz w:val="24"/>
          <w:szCs w:val="24"/>
        </w:rPr>
        <w:t>физической нагрузке, а</w:t>
      </w:r>
      <w:r w:rsidRPr="008D5581">
        <w:rPr>
          <w:rFonts w:ascii="Times New Roman" w:hAnsi="Times New Roman" w:cs="Times New Roman"/>
          <w:sz w:val="24"/>
          <w:szCs w:val="24"/>
        </w:rPr>
        <w:t xml:space="preserve"> основным критерием оценки эффективности физического воспитания является характер ответной реакции на нагрузку и результативность. </w:t>
      </w:r>
      <w:r>
        <w:rPr>
          <w:rFonts w:ascii="Times New Roman" w:hAnsi="Times New Roman" w:cs="Times New Roman"/>
          <w:sz w:val="24"/>
          <w:szCs w:val="24"/>
        </w:rPr>
        <w:t>С</w:t>
      </w:r>
      <w:r w:rsidRPr="008D5581">
        <w:rPr>
          <w:rFonts w:ascii="Times New Roman" w:hAnsi="Times New Roman" w:cs="Times New Roman"/>
          <w:sz w:val="24"/>
          <w:szCs w:val="24"/>
        </w:rPr>
        <w:t xml:space="preserve"> помощью функциональных проб</w:t>
      </w:r>
      <w:r>
        <w:rPr>
          <w:rFonts w:ascii="Times New Roman" w:hAnsi="Times New Roman" w:cs="Times New Roman"/>
          <w:sz w:val="24"/>
          <w:szCs w:val="24"/>
        </w:rPr>
        <w:t xml:space="preserve"> </w:t>
      </w:r>
      <w:r w:rsidRPr="008D5581">
        <w:rPr>
          <w:rFonts w:ascii="Times New Roman" w:hAnsi="Times New Roman" w:cs="Times New Roman"/>
          <w:sz w:val="24"/>
          <w:szCs w:val="24"/>
        </w:rPr>
        <w:t xml:space="preserve">можно </w:t>
      </w:r>
      <w:r w:rsidRPr="008D5581">
        <w:rPr>
          <w:rFonts w:ascii="Times New Roman" w:hAnsi="Times New Roman" w:cs="Times New Roman"/>
          <w:sz w:val="24"/>
          <w:szCs w:val="24"/>
        </w:rPr>
        <w:lastRenderedPageBreak/>
        <w:t xml:space="preserve">выявить </w:t>
      </w:r>
      <w:r>
        <w:rPr>
          <w:rFonts w:ascii="Times New Roman" w:hAnsi="Times New Roman" w:cs="Times New Roman"/>
          <w:sz w:val="24"/>
          <w:szCs w:val="24"/>
        </w:rPr>
        <w:t>не только ф</w:t>
      </w:r>
      <w:r w:rsidRPr="008D5581">
        <w:rPr>
          <w:rFonts w:ascii="Times New Roman" w:hAnsi="Times New Roman" w:cs="Times New Roman"/>
          <w:sz w:val="24"/>
          <w:szCs w:val="24"/>
        </w:rPr>
        <w:t>ункциональные особенности</w:t>
      </w:r>
      <w:r>
        <w:rPr>
          <w:rFonts w:ascii="Times New Roman" w:hAnsi="Times New Roman" w:cs="Times New Roman"/>
          <w:sz w:val="24"/>
          <w:szCs w:val="24"/>
        </w:rPr>
        <w:t>, но и</w:t>
      </w:r>
      <w:r w:rsidRPr="008D5581">
        <w:rPr>
          <w:rFonts w:ascii="Times New Roman" w:hAnsi="Times New Roman" w:cs="Times New Roman"/>
          <w:sz w:val="24"/>
          <w:szCs w:val="24"/>
        </w:rPr>
        <w:t xml:space="preserve"> отклонения</w:t>
      </w:r>
      <w:r>
        <w:rPr>
          <w:rFonts w:ascii="Times New Roman" w:hAnsi="Times New Roman" w:cs="Times New Roman"/>
          <w:sz w:val="24"/>
          <w:szCs w:val="24"/>
        </w:rPr>
        <w:t xml:space="preserve"> от нормы</w:t>
      </w:r>
      <w:r w:rsidRPr="008D5581">
        <w:rPr>
          <w:rFonts w:ascii="Times New Roman" w:hAnsi="Times New Roman" w:cs="Times New Roman"/>
          <w:sz w:val="24"/>
          <w:szCs w:val="24"/>
        </w:rPr>
        <w:t xml:space="preserve">, </w:t>
      </w:r>
      <w:r>
        <w:rPr>
          <w:rFonts w:ascii="Times New Roman" w:hAnsi="Times New Roman" w:cs="Times New Roman"/>
          <w:sz w:val="24"/>
          <w:szCs w:val="24"/>
        </w:rPr>
        <w:t xml:space="preserve">т.е. </w:t>
      </w:r>
      <w:r w:rsidRPr="008D5581">
        <w:rPr>
          <w:rFonts w:ascii="Times New Roman" w:hAnsi="Times New Roman" w:cs="Times New Roman"/>
          <w:sz w:val="24"/>
          <w:szCs w:val="24"/>
        </w:rPr>
        <w:t>скрытые пред- и патологические состояния</w:t>
      </w:r>
      <w:r>
        <w:rPr>
          <w:rFonts w:ascii="Times New Roman" w:hAnsi="Times New Roman" w:cs="Times New Roman"/>
          <w:sz w:val="24"/>
          <w:szCs w:val="24"/>
        </w:rPr>
        <w:t xml:space="preserve"> </w:t>
      </w:r>
      <w:r w:rsidRPr="00F15586">
        <w:rPr>
          <w:rFonts w:ascii="Times New Roman" w:hAnsi="Times New Roman" w:cs="Times New Roman"/>
          <w:sz w:val="24"/>
          <w:szCs w:val="24"/>
        </w:rPr>
        <w:t>[</w:t>
      </w:r>
      <w:r w:rsidR="005367C7">
        <w:rPr>
          <w:rFonts w:ascii="Times New Roman" w:hAnsi="Times New Roman" w:cs="Times New Roman"/>
          <w:sz w:val="24"/>
          <w:szCs w:val="24"/>
        </w:rPr>
        <w:t>10</w:t>
      </w:r>
      <w:r w:rsidRPr="006861BD">
        <w:rPr>
          <w:rFonts w:ascii="Times New Roman" w:hAnsi="Times New Roman" w:cs="Times New Roman"/>
          <w:sz w:val="24"/>
          <w:szCs w:val="24"/>
        </w:rPr>
        <w:t>]</w:t>
      </w:r>
      <w:r>
        <w:rPr>
          <w:rFonts w:ascii="Times New Roman" w:hAnsi="Times New Roman" w:cs="Times New Roman"/>
          <w:sz w:val="24"/>
          <w:szCs w:val="24"/>
        </w:rPr>
        <w:t>.</w:t>
      </w:r>
    </w:p>
    <w:p w:rsidR="007D6970" w:rsidRDefault="007D6970" w:rsidP="007D6970">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Еще несколько десятилетий назад д</w:t>
      </w:r>
      <w:r w:rsidRPr="0098061F">
        <w:rPr>
          <w:rFonts w:ascii="Times New Roman" w:hAnsi="Times New Roman" w:cs="Times New Roman"/>
          <w:sz w:val="24"/>
          <w:szCs w:val="24"/>
        </w:rPr>
        <w:t xml:space="preserve">ля </w:t>
      </w:r>
      <w:r>
        <w:rPr>
          <w:rFonts w:ascii="Times New Roman" w:hAnsi="Times New Roman" w:cs="Times New Roman"/>
          <w:sz w:val="24"/>
          <w:szCs w:val="24"/>
        </w:rPr>
        <w:t>определения</w:t>
      </w:r>
      <w:r w:rsidRPr="0098061F">
        <w:rPr>
          <w:rFonts w:ascii="Times New Roman" w:hAnsi="Times New Roman" w:cs="Times New Roman"/>
          <w:sz w:val="24"/>
          <w:szCs w:val="24"/>
        </w:rPr>
        <w:t xml:space="preserve"> эффективности влияния физических упражнений на организм </w:t>
      </w:r>
      <w:r>
        <w:rPr>
          <w:rFonts w:ascii="Times New Roman" w:hAnsi="Times New Roman" w:cs="Times New Roman"/>
          <w:sz w:val="24"/>
          <w:szCs w:val="24"/>
        </w:rPr>
        <w:t>пациента</w:t>
      </w:r>
      <w:r w:rsidRPr="0098061F">
        <w:rPr>
          <w:rFonts w:ascii="Times New Roman" w:hAnsi="Times New Roman" w:cs="Times New Roman"/>
          <w:sz w:val="24"/>
          <w:szCs w:val="24"/>
        </w:rPr>
        <w:t xml:space="preserve"> использова</w:t>
      </w:r>
      <w:r>
        <w:rPr>
          <w:rFonts w:ascii="Times New Roman" w:hAnsi="Times New Roman" w:cs="Times New Roman"/>
          <w:sz w:val="24"/>
          <w:szCs w:val="24"/>
        </w:rPr>
        <w:t xml:space="preserve">лись только </w:t>
      </w:r>
      <w:r w:rsidRPr="0098061F">
        <w:rPr>
          <w:rFonts w:ascii="Times New Roman" w:hAnsi="Times New Roman" w:cs="Times New Roman"/>
          <w:sz w:val="24"/>
          <w:szCs w:val="24"/>
        </w:rPr>
        <w:t>антропометрические измерения</w:t>
      </w:r>
      <w:r>
        <w:rPr>
          <w:rFonts w:ascii="Times New Roman" w:hAnsi="Times New Roman" w:cs="Times New Roman"/>
          <w:sz w:val="24"/>
          <w:szCs w:val="24"/>
        </w:rPr>
        <w:t xml:space="preserve">, </w:t>
      </w:r>
      <w:r w:rsidRPr="0098061F">
        <w:rPr>
          <w:rFonts w:ascii="Times New Roman" w:hAnsi="Times New Roman" w:cs="Times New Roman"/>
          <w:sz w:val="24"/>
          <w:szCs w:val="24"/>
        </w:rPr>
        <w:t>динамометрия</w:t>
      </w:r>
      <w:r>
        <w:rPr>
          <w:rFonts w:ascii="Times New Roman" w:hAnsi="Times New Roman" w:cs="Times New Roman"/>
          <w:sz w:val="24"/>
          <w:szCs w:val="24"/>
        </w:rPr>
        <w:t>,</w:t>
      </w:r>
      <w:r w:rsidRPr="0098061F">
        <w:rPr>
          <w:rFonts w:ascii="Times New Roman" w:hAnsi="Times New Roman" w:cs="Times New Roman"/>
          <w:sz w:val="24"/>
          <w:szCs w:val="24"/>
        </w:rPr>
        <w:t xml:space="preserve"> гониометрия, миотонометрия и др.</w:t>
      </w:r>
      <w:r w:rsidRPr="00DA30AC">
        <w:rPr>
          <w:rFonts w:ascii="Times New Roman" w:hAnsi="Times New Roman" w:cs="Times New Roman"/>
          <w:sz w:val="24"/>
          <w:szCs w:val="24"/>
        </w:rPr>
        <w:t>[</w:t>
      </w:r>
      <w:r w:rsidR="005367C7">
        <w:rPr>
          <w:rFonts w:ascii="Times New Roman" w:hAnsi="Times New Roman" w:cs="Times New Roman"/>
          <w:sz w:val="24"/>
          <w:szCs w:val="24"/>
        </w:rPr>
        <w:t>11</w:t>
      </w:r>
      <w:r w:rsidRPr="00DA30AC">
        <w:rPr>
          <w:rFonts w:ascii="Times New Roman" w:hAnsi="Times New Roman" w:cs="Times New Roman"/>
          <w:sz w:val="24"/>
          <w:szCs w:val="24"/>
        </w:rPr>
        <w:t>]</w:t>
      </w:r>
      <w:r>
        <w:rPr>
          <w:rFonts w:ascii="Times New Roman" w:hAnsi="Times New Roman" w:cs="Times New Roman"/>
          <w:sz w:val="24"/>
          <w:szCs w:val="24"/>
        </w:rPr>
        <w:t>. Сейчас, п</w:t>
      </w:r>
      <w:r w:rsidRPr="0098061F">
        <w:rPr>
          <w:rFonts w:ascii="Times New Roman" w:hAnsi="Times New Roman" w:cs="Times New Roman"/>
          <w:sz w:val="24"/>
          <w:szCs w:val="24"/>
        </w:rPr>
        <w:t>омимо перечисленных методов</w:t>
      </w:r>
      <w:r>
        <w:rPr>
          <w:rFonts w:ascii="Times New Roman" w:hAnsi="Times New Roman" w:cs="Times New Roman"/>
          <w:sz w:val="24"/>
          <w:szCs w:val="24"/>
        </w:rPr>
        <w:t xml:space="preserve">, </w:t>
      </w:r>
      <w:r w:rsidRPr="0098061F">
        <w:rPr>
          <w:rFonts w:ascii="Times New Roman" w:hAnsi="Times New Roman" w:cs="Times New Roman"/>
          <w:sz w:val="24"/>
          <w:szCs w:val="24"/>
        </w:rPr>
        <w:t>для учета функционального состояния организма под влиянием физических упражнений применяются специфические функциональные пробы и двигательные тесты</w:t>
      </w:r>
      <w:r>
        <w:rPr>
          <w:rFonts w:ascii="Times New Roman" w:hAnsi="Times New Roman" w:cs="Times New Roman"/>
          <w:sz w:val="24"/>
          <w:szCs w:val="24"/>
        </w:rPr>
        <w:t xml:space="preserve">: </w:t>
      </w:r>
      <w:r w:rsidRPr="009736F0">
        <w:rPr>
          <w:rFonts w:ascii="Times New Roman" w:hAnsi="Times New Roman" w:cs="Times New Roman"/>
          <w:sz w:val="24"/>
          <w:szCs w:val="24"/>
        </w:rPr>
        <w:t>субъективные шкалы</w:t>
      </w:r>
      <w:r>
        <w:rPr>
          <w:rFonts w:ascii="Times New Roman" w:hAnsi="Times New Roman" w:cs="Times New Roman"/>
          <w:sz w:val="24"/>
          <w:szCs w:val="24"/>
        </w:rPr>
        <w:t xml:space="preserve"> </w:t>
      </w:r>
      <w:r w:rsidRPr="00DC141F">
        <w:rPr>
          <w:rFonts w:ascii="Times New Roman" w:hAnsi="Times New Roman" w:cs="Times New Roman"/>
          <w:sz w:val="24"/>
          <w:szCs w:val="24"/>
        </w:rPr>
        <w:t>(Шестибалльная шкала оценки мышечной силы</w:t>
      </w:r>
      <w:r>
        <w:rPr>
          <w:rFonts w:ascii="Times New Roman" w:hAnsi="Times New Roman" w:cs="Times New Roman"/>
          <w:sz w:val="24"/>
          <w:szCs w:val="24"/>
        </w:rPr>
        <w:t xml:space="preserve"> </w:t>
      </w:r>
      <w:r>
        <w:rPr>
          <w:rFonts w:ascii="Times New Roman" w:hAnsi="Times New Roman" w:cs="Times New Roman"/>
          <w:sz w:val="24"/>
          <w:szCs w:val="24"/>
          <w:lang w:val="en-US"/>
        </w:rPr>
        <w:t>L</w:t>
      </w:r>
      <w:r>
        <w:rPr>
          <w:rFonts w:ascii="Times New Roman" w:hAnsi="Times New Roman" w:cs="Times New Roman"/>
          <w:sz w:val="24"/>
          <w:szCs w:val="24"/>
        </w:rPr>
        <w:t>.</w:t>
      </w:r>
      <w:r>
        <w:rPr>
          <w:rFonts w:ascii="Times New Roman" w:hAnsi="Times New Roman" w:cs="Times New Roman"/>
          <w:sz w:val="24"/>
          <w:szCs w:val="24"/>
          <w:lang w:val="en-US"/>
        </w:rPr>
        <w:t>Mcpeak</w:t>
      </w:r>
      <w:r w:rsidRPr="00DC141F">
        <w:rPr>
          <w:rFonts w:ascii="Times New Roman" w:hAnsi="Times New Roman" w:cs="Times New Roman"/>
          <w:sz w:val="24"/>
          <w:szCs w:val="24"/>
        </w:rPr>
        <w:t xml:space="preserve"> 1996</w:t>
      </w:r>
      <w:r>
        <w:rPr>
          <w:rFonts w:ascii="Times New Roman" w:hAnsi="Times New Roman" w:cs="Times New Roman"/>
          <w:sz w:val="24"/>
          <w:szCs w:val="24"/>
        </w:rPr>
        <w:t xml:space="preserve">, М.Вейсс 1986, </w:t>
      </w:r>
      <w:r w:rsidRPr="00973B94">
        <w:rPr>
          <w:rFonts w:ascii="Times New Roman" w:hAnsi="Times New Roman" w:cs="Times New Roman"/>
          <w:sz w:val="24"/>
          <w:szCs w:val="24"/>
        </w:rPr>
        <w:t>Шкала оценки мышечной силы Harrison)</w:t>
      </w:r>
      <w:r>
        <w:rPr>
          <w:rFonts w:ascii="Times New Roman" w:hAnsi="Times New Roman" w:cs="Times New Roman"/>
          <w:sz w:val="24"/>
          <w:szCs w:val="24"/>
        </w:rPr>
        <w:t xml:space="preserve"> и др.</w:t>
      </w:r>
      <w:r>
        <w:rPr>
          <w:rFonts w:ascii="Times New Roman" w:hAnsi="Times New Roman" w:cs="Times New Roman"/>
          <w:color w:val="000000" w:themeColor="text1"/>
          <w:sz w:val="24"/>
          <w:szCs w:val="24"/>
        </w:rPr>
        <w:t>Кроме того, в</w:t>
      </w:r>
      <w:r w:rsidRPr="00600DE5">
        <w:rPr>
          <w:rFonts w:ascii="Times New Roman" w:hAnsi="Times New Roman" w:cs="Times New Roman"/>
          <w:color w:val="000000" w:themeColor="text1"/>
          <w:sz w:val="24"/>
          <w:szCs w:val="24"/>
        </w:rPr>
        <w:t xml:space="preserve"> настоящее время существует достаточно большое количество методов оценки толерантности к физической нагрузке, среди которых наиболее </w:t>
      </w:r>
      <w:r w:rsidRPr="00EB127B">
        <w:rPr>
          <w:rFonts w:ascii="Times New Roman" w:hAnsi="Times New Roman" w:cs="Times New Roman"/>
          <w:sz w:val="24"/>
          <w:szCs w:val="24"/>
        </w:rPr>
        <w:t>популярным является</w:t>
      </w:r>
      <w:r>
        <w:rPr>
          <w:rFonts w:ascii="Times New Roman" w:hAnsi="Times New Roman" w:cs="Times New Roman"/>
          <w:sz w:val="24"/>
          <w:szCs w:val="24"/>
        </w:rPr>
        <w:t xml:space="preserve"> </w:t>
      </w:r>
      <w:r w:rsidRPr="00600DE5">
        <w:rPr>
          <w:rFonts w:ascii="Times New Roman" w:hAnsi="Times New Roman" w:cs="Times New Roman"/>
          <w:color w:val="000000" w:themeColor="text1"/>
          <w:sz w:val="24"/>
          <w:szCs w:val="24"/>
        </w:rPr>
        <w:t>тест с 6</w:t>
      </w:r>
      <w:r w:rsidRPr="00600DE5">
        <w:rPr>
          <w:rFonts w:ascii="Times New Roman" w:eastAsia="MS Gothic" w:hAnsi="MS Gothic" w:cs="Times New Roman"/>
          <w:color w:val="000000" w:themeColor="text1"/>
          <w:sz w:val="24"/>
          <w:szCs w:val="24"/>
        </w:rPr>
        <w:t>‑</w:t>
      </w:r>
      <w:r w:rsidRPr="00600DE5">
        <w:rPr>
          <w:rFonts w:ascii="Times New Roman" w:hAnsi="Times New Roman" w:cs="Times New Roman"/>
          <w:color w:val="000000" w:themeColor="text1"/>
          <w:sz w:val="24"/>
          <w:szCs w:val="24"/>
        </w:rPr>
        <w:t xml:space="preserve">минутной ходьбой, тредмил-тест, велоэргометрия. Однако имеются ограничения в использовании </w:t>
      </w:r>
      <w:r>
        <w:rPr>
          <w:rFonts w:ascii="Times New Roman" w:hAnsi="Times New Roman" w:cs="Times New Roman"/>
          <w:color w:val="000000" w:themeColor="text1"/>
          <w:sz w:val="24"/>
          <w:szCs w:val="24"/>
        </w:rPr>
        <w:t>этих</w:t>
      </w:r>
      <w:r w:rsidRPr="00600DE5">
        <w:rPr>
          <w:rFonts w:ascii="Times New Roman" w:hAnsi="Times New Roman" w:cs="Times New Roman"/>
          <w:color w:val="000000" w:themeColor="text1"/>
          <w:sz w:val="24"/>
          <w:szCs w:val="24"/>
        </w:rPr>
        <w:t xml:space="preserve"> методов </w:t>
      </w:r>
      <w:r>
        <w:rPr>
          <w:rFonts w:ascii="Times New Roman" w:hAnsi="Times New Roman" w:cs="Times New Roman"/>
          <w:color w:val="000000" w:themeColor="text1"/>
          <w:sz w:val="24"/>
          <w:szCs w:val="24"/>
        </w:rPr>
        <w:t xml:space="preserve">у пациентов с последствиями ПСМТ </w:t>
      </w:r>
      <w:r w:rsidRPr="00600DE5">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силу двигательного дефицита</w:t>
      </w:r>
      <w:r w:rsidRPr="00600DE5">
        <w:rPr>
          <w:rFonts w:ascii="Times New Roman" w:hAnsi="Times New Roman" w:cs="Times New Roman"/>
          <w:color w:val="000000" w:themeColor="text1"/>
          <w:sz w:val="24"/>
          <w:szCs w:val="24"/>
        </w:rPr>
        <w:t>, которы</w:t>
      </w:r>
      <w:r>
        <w:rPr>
          <w:rFonts w:ascii="Times New Roman" w:hAnsi="Times New Roman" w:cs="Times New Roman"/>
          <w:color w:val="000000" w:themeColor="text1"/>
          <w:sz w:val="24"/>
          <w:szCs w:val="24"/>
        </w:rPr>
        <w:t>й</w:t>
      </w:r>
      <w:r w:rsidRPr="00600DE5">
        <w:rPr>
          <w:rFonts w:ascii="Times New Roman" w:hAnsi="Times New Roman" w:cs="Times New Roman"/>
          <w:color w:val="000000" w:themeColor="text1"/>
          <w:sz w:val="24"/>
          <w:szCs w:val="24"/>
        </w:rPr>
        <w:t xml:space="preserve"> не позволя</w:t>
      </w:r>
      <w:r>
        <w:rPr>
          <w:rFonts w:ascii="Times New Roman" w:hAnsi="Times New Roman" w:cs="Times New Roman"/>
          <w:color w:val="000000" w:themeColor="text1"/>
          <w:sz w:val="24"/>
          <w:szCs w:val="24"/>
        </w:rPr>
        <w:t>е</w:t>
      </w:r>
      <w:r w:rsidRPr="00600DE5">
        <w:rPr>
          <w:rFonts w:ascii="Times New Roman" w:hAnsi="Times New Roman" w:cs="Times New Roman"/>
          <w:color w:val="000000" w:themeColor="text1"/>
          <w:sz w:val="24"/>
          <w:szCs w:val="24"/>
        </w:rPr>
        <w:t>т провести обследовани</w:t>
      </w:r>
      <w:r>
        <w:rPr>
          <w:rFonts w:ascii="Times New Roman" w:hAnsi="Times New Roman" w:cs="Times New Roman"/>
          <w:color w:val="000000" w:themeColor="text1"/>
          <w:sz w:val="24"/>
          <w:szCs w:val="24"/>
        </w:rPr>
        <w:t>е</w:t>
      </w:r>
      <w:r w:rsidRPr="00600DE5">
        <w:rPr>
          <w:rFonts w:ascii="Times New Roman" w:hAnsi="Times New Roman" w:cs="Times New Roman"/>
          <w:color w:val="000000" w:themeColor="text1"/>
          <w:sz w:val="24"/>
          <w:szCs w:val="24"/>
        </w:rPr>
        <w:t xml:space="preserve"> в полном объеме и объективно оценить толерантность к физической нагрузке. </w:t>
      </w:r>
    </w:p>
    <w:p w:rsidR="007D6970" w:rsidRPr="00411E63" w:rsidRDefault="007D6970" w:rsidP="0025346B">
      <w:pPr>
        <w:spacing w:after="0" w:line="360" w:lineRule="auto"/>
        <w:ind w:firstLine="708"/>
        <w:jc w:val="both"/>
        <w:rPr>
          <w:rFonts w:ascii="Times New Roman" w:eastAsia="Times New Roman" w:hAnsi="Times New Roman" w:cs="Times New Roman"/>
          <w:sz w:val="24"/>
          <w:szCs w:val="24"/>
        </w:rPr>
      </w:pPr>
      <w:r w:rsidRPr="0025346B">
        <w:rPr>
          <w:rFonts w:ascii="Times New Roman" w:hAnsi="Times New Roman" w:cs="Times New Roman"/>
          <w:sz w:val="24"/>
          <w:szCs w:val="24"/>
        </w:rPr>
        <w:t>Еще в 1929г. Гиллом определено, что способность мышц к выполнению механических усилий может быть оценена с помощью измерения количества кислорода, поглощенного ими в процессе выполнения работы. Для определения толерантности к физической нагрузке в кардиологии</w:t>
      </w:r>
      <w:r w:rsidR="0025346B">
        <w:rPr>
          <w:rFonts w:ascii="Times New Roman" w:hAnsi="Times New Roman" w:cs="Times New Roman"/>
          <w:sz w:val="24"/>
          <w:szCs w:val="24"/>
        </w:rPr>
        <w:t xml:space="preserve"> и</w:t>
      </w:r>
      <w:r w:rsidRPr="0025346B">
        <w:rPr>
          <w:rFonts w:ascii="Times New Roman" w:hAnsi="Times New Roman" w:cs="Times New Roman"/>
          <w:sz w:val="24"/>
          <w:szCs w:val="24"/>
        </w:rPr>
        <w:t xml:space="preserve"> спортивной медицине используется нагрузочное тестирование (НТ) п</w:t>
      </w:r>
      <w:r w:rsidR="005367C7">
        <w:rPr>
          <w:rFonts w:ascii="Times New Roman" w:hAnsi="Times New Roman" w:cs="Times New Roman"/>
          <w:sz w:val="24"/>
          <w:szCs w:val="24"/>
        </w:rPr>
        <w:t>од контролем эргоспирометрии [12</w:t>
      </w:r>
      <w:r w:rsidRPr="0025346B">
        <w:rPr>
          <w:rFonts w:ascii="Times New Roman" w:hAnsi="Times New Roman" w:cs="Times New Roman"/>
          <w:sz w:val="24"/>
          <w:szCs w:val="24"/>
        </w:rPr>
        <w:t>].</w:t>
      </w:r>
      <w:r w:rsidRPr="0025346B">
        <w:rPr>
          <w:rFonts w:ascii="Times New Roman" w:hAnsi="Times New Roman" w:cs="Times New Roman"/>
          <w:color w:val="222222"/>
          <w:sz w:val="24"/>
          <w:szCs w:val="24"/>
        </w:rPr>
        <w:t xml:space="preserve"> </w:t>
      </w:r>
      <w:r w:rsidRPr="0025346B">
        <w:rPr>
          <w:rFonts w:ascii="Times New Roman" w:hAnsi="Times New Roman" w:cs="Times New Roman"/>
          <w:sz w:val="24"/>
          <w:szCs w:val="24"/>
        </w:rPr>
        <w:t>Пиковое потребление кислорода (VO2), измеренное во время серде</w:t>
      </w:r>
      <w:r w:rsidR="00A233E1">
        <w:rPr>
          <w:rFonts w:ascii="Times New Roman" w:hAnsi="Times New Roman" w:cs="Times New Roman"/>
          <w:sz w:val="24"/>
          <w:szCs w:val="24"/>
        </w:rPr>
        <w:t>чно-легочных нагрузочных тестов</w:t>
      </w:r>
      <w:r w:rsidRPr="0025346B">
        <w:rPr>
          <w:rFonts w:ascii="Times New Roman" w:hAnsi="Times New Roman" w:cs="Times New Roman"/>
          <w:sz w:val="24"/>
          <w:szCs w:val="24"/>
        </w:rPr>
        <w:t>, признано в качестве общего показателя кардиореспираторного состояния здоровья.</w:t>
      </w:r>
      <w:r w:rsidR="0025346B">
        <w:rPr>
          <w:rFonts w:ascii="Times New Roman" w:hAnsi="Times New Roman" w:cs="Times New Roman"/>
          <w:sz w:val="24"/>
          <w:szCs w:val="24"/>
        </w:rPr>
        <w:t xml:space="preserve"> </w:t>
      </w:r>
      <w:r w:rsidRPr="00F96B4C">
        <w:rPr>
          <w:rFonts w:ascii="Times New Roman" w:hAnsi="Times New Roman" w:cs="Times New Roman"/>
          <w:sz w:val="24"/>
          <w:szCs w:val="24"/>
        </w:rPr>
        <w:t>[</w:t>
      </w:r>
      <w:r w:rsidR="005367C7" w:rsidRPr="00F96B4C">
        <w:rPr>
          <w:rFonts w:ascii="Times New Roman" w:hAnsi="Times New Roman" w:cs="Times New Roman"/>
          <w:sz w:val="24"/>
          <w:szCs w:val="24"/>
        </w:rPr>
        <w:t>13</w:t>
      </w:r>
      <w:r w:rsidRPr="00E17615">
        <w:rPr>
          <w:rFonts w:ascii="Times New Roman" w:eastAsia="Times New Roman" w:hAnsi="Times New Roman" w:cs="Times New Roman"/>
          <w:sz w:val="24"/>
          <w:szCs w:val="24"/>
        </w:rPr>
        <w:t>]</w:t>
      </w:r>
      <w:r w:rsidR="00411E63">
        <w:rPr>
          <w:rFonts w:ascii="Times New Roman" w:eastAsia="Times New Roman" w:hAnsi="Times New Roman" w:cs="Times New Roman"/>
          <w:sz w:val="24"/>
          <w:szCs w:val="24"/>
        </w:rPr>
        <w:t>.</w:t>
      </w:r>
    </w:p>
    <w:p w:rsidR="007D6970" w:rsidRDefault="007D6970" w:rsidP="007D6970">
      <w:pPr>
        <w:autoSpaceDE w:val="0"/>
        <w:autoSpaceDN w:val="0"/>
        <w:adjustRightInd w:val="0"/>
        <w:spacing w:after="0" w:line="360" w:lineRule="auto"/>
        <w:ind w:firstLine="708"/>
        <w:jc w:val="both"/>
        <w:rPr>
          <w:rFonts w:ascii="Times New Roman" w:eastAsia="Times New Roman" w:hAnsi="Times New Roman" w:cs="Times New Roman"/>
          <w:color w:val="1F497D" w:themeColor="text2"/>
          <w:sz w:val="24"/>
          <w:szCs w:val="24"/>
        </w:rPr>
      </w:pPr>
      <w:r w:rsidRPr="00F410CB">
        <w:rPr>
          <w:rFonts w:ascii="Times New Roman" w:hAnsi="Times New Roman" w:cs="Times New Roman"/>
          <w:sz w:val="24"/>
          <w:szCs w:val="24"/>
        </w:rPr>
        <w:t>Методика определения потребления кислорода основана на выполнении пациентом дозированной физической нагрузки, во время которой проводится измерение концентрации кислорода (</w:t>
      </w:r>
      <w:r w:rsidRPr="00F410CB">
        <w:rPr>
          <w:rFonts w:ascii="Times New Roman" w:hAnsi="Times New Roman" w:cs="Times New Roman"/>
          <w:sz w:val="24"/>
          <w:szCs w:val="24"/>
          <w:lang w:val="en-US"/>
        </w:rPr>
        <w:t>V</w:t>
      </w:r>
      <w:r w:rsidRPr="00F410CB">
        <w:rPr>
          <w:rFonts w:ascii="Times New Roman" w:hAnsi="Times New Roman" w:cs="Times New Roman"/>
          <w:sz w:val="24"/>
          <w:szCs w:val="24"/>
        </w:rPr>
        <w:t xml:space="preserve">О2) во вдыхаемом воздухе и углекислого газа в выдыхаемом. Изменение поглощения </w:t>
      </w:r>
      <w:r w:rsidRPr="00F410CB">
        <w:rPr>
          <w:rFonts w:ascii="Times New Roman" w:hAnsi="Times New Roman" w:cs="Times New Roman"/>
          <w:sz w:val="24"/>
          <w:szCs w:val="24"/>
          <w:lang w:val="en-US"/>
        </w:rPr>
        <w:t>V</w:t>
      </w:r>
      <w:r w:rsidRPr="00F410CB">
        <w:rPr>
          <w:rFonts w:ascii="Times New Roman" w:hAnsi="Times New Roman" w:cs="Times New Roman"/>
          <w:sz w:val="24"/>
          <w:szCs w:val="24"/>
        </w:rPr>
        <w:t>О2 линейно связано с интенсивностью выполняемой работы в единицу времени до достижения уровня пикового потребления кислорода (пик</w:t>
      </w:r>
      <w:r w:rsidRPr="00F410CB">
        <w:rPr>
          <w:rFonts w:ascii="Times New Roman" w:hAnsi="Times New Roman" w:cs="Times New Roman"/>
          <w:sz w:val="24"/>
          <w:szCs w:val="24"/>
          <w:lang w:val="en-US"/>
        </w:rPr>
        <w:t>V</w:t>
      </w:r>
      <w:r w:rsidRPr="00F410CB">
        <w:rPr>
          <w:rFonts w:ascii="Times New Roman" w:hAnsi="Times New Roman" w:cs="Times New Roman"/>
          <w:sz w:val="24"/>
          <w:szCs w:val="24"/>
        </w:rPr>
        <w:t xml:space="preserve">О2). Снижение потребления </w:t>
      </w:r>
      <w:r w:rsidRPr="00F410CB">
        <w:rPr>
          <w:rFonts w:ascii="Times New Roman" w:hAnsi="Times New Roman" w:cs="Times New Roman"/>
          <w:sz w:val="24"/>
          <w:szCs w:val="24"/>
          <w:lang w:val="en-US"/>
        </w:rPr>
        <w:t>VO</w:t>
      </w:r>
      <w:r w:rsidRPr="00F410CB">
        <w:rPr>
          <w:rFonts w:ascii="Times New Roman" w:hAnsi="Times New Roman" w:cs="Times New Roman"/>
          <w:sz w:val="24"/>
          <w:szCs w:val="24"/>
        </w:rPr>
        <w:t>2 на фоне дальнейшего увеличении нагрузки является показателем достижения анаэробного порога и косвенным критерием достижения максимальных возможностей пациента</w:t>
      </w:r>
      <w:r>
        <w:rPr>
          <w:rFonts w:ascii="Times New Roman" w:hAnsi="Times New Roman" w:cs="Times New Roman"/>
          <w:sz w:val="24"/>
          <w:szCs w:val="24"/>
        </w:rPr>
        <w:t xml:space="preserve"> </w:t>
      </w:r>
      <w:r w:rsidR="002473D6">
        <w:rPr>
          <w:rFonts w:ascii="Times New Roman" w:hAnsi="Times New Roman" w:cs="Times New Roman"/>
          <w:sz w:val="24"/>
          <w:szCs w:val="24"/>
        </w:rPr>
        <w:t>[14</w:t>
      </w:r>
      <w:r w:rsidRPr="00F4257D">
        <w:rPr>
          <w:rFonts w:ascii="Times New Roman" w:hAnsi="Times New Roman" w:cs="Times New Roman"/>
          <w:sz w:val="24"/>
          <w:szCs w:val="24"/>
        </w:rPr>
        <w:t>]</w:t>
      </w:r>
      <w:r w:rsidRPr="00F4257D">
        <w:rPr>
          <w:rFonts w:ascii="Times New Roman" w:eastAsia="Times New Roman" w:hAnsi="Times New Roman" w:cs="Times New Roman"/>
          <w:sz w:val="24"/>
          <w:szCs w:val="24"/>
        </w:rPr>
        <w:t>.</w:t>
      </w:r>
    </w:p>
    <w:p w:rsidR="007D6970" w:rsidRPr="002473D6" w:rsidRDefault="007D6970" w:rsidP="007D6970">
      <w:pPr>
        <w:autoSpaceDE w:val="0"/>
        <w:autoSpaceDN w:val="0"/>
        <w:adjustRightInd w:val="0"/>
        <w:spacing w:after="0" w:line="360" w:lineRule="auto"/>
        <w:ind w:firstLine="708"/>
        <w:jc w:val="both"/>
        <w:rPr>
          <w:rFonts w:ascii="Times New Roman" w:hAnsi="Times New Roman" w:cs="Times New Roman"/>
          <w:sz w:val="24"/>
          <w:szCs w:val="24"/>
        </w:rPr>
      </w:pPr>
      <w:r w:rsidRPr="00EB127B">
        <w:rPr>
          <w:rFonts w:ascii="Times New Roman" w:hAnsi="Times New Roman" w:cs="Times New Roman"/>
          <w:bCs/>
          <w:spacing w:val="4"/>
          <w:sz w:val="24"/>
          <w:szCs w:val="24"/>
        </w:rPr>
        <w:t xml:space="preserve">Травма спинного мозга приводит к значительному снижению активной мышечной массы ниже уровня поражения, и, при тестировании активной двигательной нагрузки, потребление кислорода значимо </w:t>
      </w:r>
      <w:r w:rsidR="00171E9D">
        <w:rPr>
          <w:rFonts w:ascii="Times New Roman" w:hAnsi="Times New Roman" w:cs="Times New Roman"/>
          <w:bCs/>
          <w:spacing w:val="4"/>
          <w:sz w:val="24"/>
          <w:szCs w:val="24"/>
        </w:rPr>
        <w:t>меньше</w:t>
      </w:r>
      <w:r w:rsidRPr="00EB127B">
        <w:rPr>
          <w:rFonts w:ascii="Times New Roman" w:hAnsi="Times New Roman" w:cs="Times New Roman"/>
          <w:bCs/>
          <w:spacing w:val="4"/>
          <w:sz w:val="24"/>
          <w:szCs w:val="24"/>
        </w:rPr>
        <w:t xml:space="preserve">, чем у здорового </w:t>
      </w:r>
      <w:r w:rsidRPr="00171E9D">
        <w:rPr>
          <w:rFonts w:ascii="Times New Roman" w:hAnsi="Times New Roman" w:cs="Times New Roman"/>
          <w:bCs/>
          <w:spacing w:val="4"/>
          <w:sz w:val="24"/>
          <w:szCs w:val="24"/>
        </w:rPr>
        <w:t xml:space="preserve">человека </w:t>
      </w:r>
      <w:r w:rsidRPr="00171E9D">
        <w:rPr>
          <w:rFonts w:ascii="Times New Roman" w:hAnsi="Times New Roman" w:cs="Times New Roman"/>
          <w:spacing w:val="4"/>
          <w:sz w:val="24"/>
          <w:szCs w:val="24"/>
        </w:rPr>
        <w:t>[</w:t>
      </w:r>
      <w:r w:rsidRPr="00171E9D">
        <w:rPr>
          <w:rFonts w:ascii="Times New Roman" w:hAnsi="Times New Roman" w:cs="Times New Roman"/>
          <w:sz w:val="24"/>
          <w:szCs w:val="24"/>
        </w:rPr>
        <w:t>1</w:t>
      </w:r>
      <w:r w:rsidR="002473D6">
        <w:rPr>
          <w:rFonts w:ascii="Times New Roman" w:hAnsi="Times New Roman" w:cs="Times New Roman"/>
          <w:sz w:val="24"/>
          <w:szCs w:val="24"/>
        </w:rPr>
        <w:t>5</w:t>
      </w:r>
      <w:r w:rsidRPr="00171E9D">
        <w:rPr>
          <w:rFonts w:ascii="Times New Roman" w:hAnsi="Times New Roman" w:cs="Times New Roman"/>
          <w:spacing w:val="4"/>
          <w:sz w:val="24"/>
          <w:szCs w:val="24"/>
        </w:rPr>
        <w:t>].</w:t>
      </w:r>
      <w:r w:rsidRPr="00171E9D">
        <w:rPr>
          <w:rFonts w:ascii="Times New Roman" w:hAnsi="Times New Roman" w:cs="Times New Roman"/>
          <w:color w:val="222222"/>
          <w:sz w:val="24"/>
          <w:szCs w:val="24"/>
        </w:rPr>
        <w:t xml:space="preserve"> </w:t>
      </w:r>
      <w:r w:rsidR="00171E9D" w:rsidRPr="00171E9D">
        <w:rPr>
          <w:rFonts w:ascii="Times New Roman" w:hAnsi="Times New Roman" w:cs="Times New Roman"/>
          <w:color w:val="222222"/>
          <w:sz w:val="24"/>
          <w:szCs w:val="24"/>
        </w:rPr>
        <w:t>П</w:t>
      </w:r>
      <w:r w:rsidR="00171E9D" w:rsidRPr="00171E9D">
        <w:rPr>
          <w:rFonts w:ascii="Times New Roman" w:hAnsi="Times New Roman" w:cs="Times New Roman"/>
          <w:sz w:val="24"/>
          <w:szCs w:val="24"/>
        </w:rPr>
        <w:t xml:space="preserve">о сравнению с </w:t>
      </w:r>
      <w:r w:rsidR="00251725">
        <w:rPr>
          <w:rFonts w:ascii="Times New Roman" w:hAnsi="Times New Roman" w:cs="Times New Roman"/>
          <w:sz w:val="24"/>
          <w:szCs w:val="24"/>
        </w:rPr>
        <w:t>малоподвижными</w:t>
      </w:r>
      <w:r w:rsidR="00171E9D" w:rsidRPr="00171E9D">
        <w:rPr>
          <w:rFonts w:ascii="Times New Roman" w:hAnsi="Times New Roman" w:cs="Times New Roman"/>
          <w:sz w:val="24"/>
          <w:szCs w:val="24"/>
        </w:rPr>
        <w:t xml:space="preserve">, но в остальном здоровыми взрослыми людьми (например, </w:t>
      </w:r>
      <w:r w:rsidR="00171E9D" w:rsidRPr="00171E9D">
        <w:rPr>
          <w:rFonts w:ascii="Times New Roman" w:hAnsi="Times New Roman" w:cs="Times New Roman"/>
          <w:sz w:val="24"/>
          <w:szCs w:val="24"/>
        </w:rPr>
        <w:lastRenderedPageBreak/>
        <w:t xml:space="preserve">ампутантами), у взрослых пациентов с последствиями ПСМТ </w:t>
      </w:r>
      <w:r w:rsidR="006B340A">
        <w:rPr>
          <w:rFonts w:ascii="Times New Roman" w:hAnsi="Times New Roman" w:cs="Times New Roman"/>
          <w:sz w:val="24"/>
          <w:szCs w:val="24"/>
        </w:rPr>
        <w:t xml:space="preserve">анаэробный порог и </w:t>
      </w:r>
      <w:r w:rsidR="00171E9D" w:rsidRPr="00171E9D">
        <w:rPr>
          <w:rFonts w:ascii="Times New Roman" w:hAnsi="Times New Roman" w:cs="Times New Roman"/>
          <w:sz w:val="24"/>
          <w:szCs w:val="24"/>
        </w:rPr>
        <w:t>уровень пикового потребления кислорода ниже</w:t>
      </w:r>
      <w:r w:rsidRPr="00171E9D">
        <w:rPr>
          <w:rFonts w:ascii="Times New Roman" w:hAnsi="Times New Roman" w:cs="Times New Roman"/>
          <w:sz w:val="24"/>
          <w:szCs w:val="24"/>
        </w:rPr>
        <w:t xml:space="preserve"> на </w:t>
      </w:r>
      <w:r w:rsidR="002473D6">
        <w:rPr>
          <w:rFonts w:ascii="Times New Roman" w:hAnsi="Times New Roman" w:cs="Times New Roman"/>
          <w:sz w:val="24"/>
          <w:szCs w:val="24"/>
        </w:rPr>
        <w:t>25%</w:t>
      </w:r>
      <w:r w:rsidR="00171E9D" w:rsidRPr="002473D6">
        <w:rPr>
          <w:rFonts w:ascii="Times New Roman" w:hAnsi="Times New Roman" w:cs="Times New Roman"/>
          <w:sz w:val="24"/>
          <w:szCs w:val="24"/>
        </w:rPr>
        <w:t xml:space="preserve"> </w:t>
      </w:r>
      <w:r w:rsidRPr="002473D6">
        <w:rPr>
          <w:rFonts w:ascii="Times New Roman" w:eastAsia="Times New Roman" w:hAnsi="Times New Roman" w:cs="Times New Roman"/>
          <w:bCs/>
          <w:kern w:val="36"/>
          <w:sz w:val="24"/>
          <w:szCs w:val="24"/>
        </w:rPr>
        <w:t>[</w:t>
      </w:r>
      <w:r w:rsidR="002473D6" w:rsidRPr="002473D6">
        <w:rPr>
          <w:rFonts w:ascii="Times New Roman" w:eastAsia="Times New Roman" w:hAnsi="Times New Roman" w:cs="Times New Roman"/>
          <w:bCs/>
          <w:kern w:val="36"/>
          <w:sz w:val="24"/>
          <w:szCs w:val="24"/>
        </w:rPr>
        <w:t>13</w:t>
      </w:r>
      <w:r w:rsidRPr="002473D6">
        <w:rPr>
          <w:rFonts w:ascii="Times New Roman" w:eastAsia="Times New Roman" w:hAnsi="Times New Roman" w:cs="Times New Roman"/>
          <w:bCs/>
          <w:kern w:val="36"/>
          <w:sz w:val="24"/>
          <w:szCs w:val="24"/>
        </w:rPr>
        <w:t>]</w:t>
      </w:r>
      <w:r w:rsidR="002473D6">
        <w:rPr>
          <w:rFonts w:ascii="Times New Roman" w:eastAsia="Times New Roman" w:hAnsi="Times New Roman" w:cs="Times New Roman"/>
          <w:bCs/>
          <w:kern w:val="36"/>
          <w:sz w:val="24"/>
          <w:szCs w:val="24"/>
        </w:rPr>
        <w:t>.</w:t>
      </w:r>
    </w:p>
    <w:p w:rsidR="00CE16ED" w:rsidRDefault="00CE16ED" w:rsidP="00CE16ED">
      <w:pPr>
        <w:spacing w:after="0" w:line="360" w:lineRule="auto"/>
        <w:ind w:firstLine="708"/>
        <w:jc w:val="both"/>
        <w:outlineLvl w:val="0"/>
        <w:rPr>
          <w:rFonts w:ascii="Times New Roman" w:hAnsi="Times New Roman" w:cs="Times New Roman"/>
          <w:sz w:val="24"/>
          <w:szCs w:val="24"/>
        </w:rPr>
      </w:pPr>
      <w:r w:rsidRPr="00973B94">
        <w:rPr>
          <w:rFonts w:ascii="Times New Roman" w:hAnsi="Times New Roman" w:cs="Times New Roman"/>
          <w:sz w:val="24"/>
          <w:szCs w:val="24"/>
        </w:rPr>
        <w:t>Обязательными условиями ранней двигательной реабилитации являются: дозированность усилий, недопустимость утомления и п</w:t>
      </w:r>
      <w:r w:rsidRPr="00973B94">
        <w:rPr>
          <w:rFonts w:ascii="Times New Roman" w:hAnsi="Times New Roman" w:cs="Times New Roman"/>
          <w:bCs/>
          <w:sz w:val="24"/>
          <w:szCs w:val="24"/>
        </w:rPr>
        <w:t>еретренированности,</w:t>
      </w:r>
      <w:r w:rsidRPr="00973B94">
        <w:rPr>
          <w:rFonts w:ascii="Times New Roman" w:hAnsi="Times New Roman" w:cs="Times New Roman"/>
          <w:sz w:val="24"/>
          <w:szCs w:val="24"/>
        </w:rPr>
        <w:t xml:space="preserve"> постепенное увеличение нагрузок. Чрезмерная двигательная нагрузка может усугублять метаболические нарушения в сторону катаболизма, способствуя истощению функциональных систем энергообеспечения организма [</w:t>
      </w:r>
      <w:r>
        <w:rPr>
          <w:rFonts w:ascii="Times New Roman" w:hAnsi="Times New Roman" w:cs="Times New Roman"/>
          <w:sz w:val="24"/>
          <w:szCs w:val="24"/>
        </w:rPr>
        <w:t>15</w:t>
      </w:r>
      <w:r w:rsidRPr="00973B94">
        <w:rPr>
          <w:rFonts w:ascii="Times New Roman" w:hAnsi="Times New Roman" w:cs="Times New Roman"/>
          <w:sz w:val="24"/>
          <w:szCs w:val="24"/>
        </w:rPr>
        <w:t>].</w:t>
      </w:r>
    </w:p>
    <w:p w:rsidR="007D6970" w:rsidRDefault="0037573B" w:rsidP="007D697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Р</w:t>
      </w:r>
      <w:r w:rsidR="007D6970">
        <w:rPr>
          <w:rFonts w:ascii="Times New Roman" w:hAnsi="Times New Roman" w:cs="Times New Roman"/>
          <w:sz w:val="24"/>
          <w:szCs w:val="24"/>
        </w:rPr>
        <w:t>еабилитационны</w:t>
      </w:r>
      <w:r>
        <w:rPr>
          <w:rFonts w:ascii="Times New Roman" w:hAnsi="Times New Roman" w:cs="Times New Roman"/>
          <w:sz w:val="24"/>
          <w:szCs w:val="24"/>
        </w:rPr>
        <w:t>е</w:t>
      </w:r>
      <w:r w:rsidR="007D6970">
        <w:rPr>
          <w:rFonts w:ascii="Times New Roman" w:hAnsi="Times New Roman" w:cs="Times New Roman"/>
          <w:sz w:val="24"/>
          <w:szCs w:val="24"/>
        </w:rPr>
        <w:t xml:space="preserve"> мероприятия наиболее эффективны впервые 6 месяцев после травмы </w:t>
      </w:r>
      <w:r w:rsidR="007D6970" w:rsidRPr="00331BEA">
        <w:rPr>
          <w:rFonts w:ascii="Times New Roman" w:hAnsi="Times New Roman" w:cs="Times New Roman"/>
          <w:spacing w:val="4"/>
          <w:sz w:val="24"/>
          <w:szCs w:val="24"/>
        </w:rPr>
        <w:t>[</w:t>
      </w:r>
      <w:r w:rsidR="002473D6">
        <w:rPr>
          <w:rFonts w:ascii="Times New Roman" w:hAnsi="Times New Roman" w:cs="Times New Roman"/>
          <w:spacing w:val="4"/>
          <w:sz w:val="24"/>
          <w:szCs w:val="24"/>
        </w:rPr>
        <w:t>16</w:t>
      </w:r>
      <w:r w:rsidR="007D6970" w:rsidRPr="00331BEA">
        <w:rPr>
          <w:rFonts w:ascii="Times New Roman" w:hAnsi="Times New Roman" w:cs="Times New Roman"/>
          <w:spacing w:val="4"/>
          <w:sz w:val="24"/>
          <w:szCs w:val="24"/>
        </w:rPr>
        <w:t>]</w:t>
      </w:r>
      <w:r w:rsidR="007D6970">
        <w:rPr>
          <w:rFonts w:ascii="Times New Roman" w:hAnsi="Times New Roman" w:cs="Times New Roman"/>
          <w:spacing w:val="4"/>
          <w:sz w:val="24"/>
          <w:szCs w:val="24"/>
        </w:rPr>
        <w:t xml:space="preserve">. </w:t>
      </w:r>
      <w:r w:rsidR="007D6970">
        <w:rPr>
          <w:rFonts w:ascii="Times New Roman" w:hAnsi="Times New Roman" w:cs="Times New Roman"/>
          <w:sz w:val="24"/>
          <w:szCs w:val="24"/>
        </w:rPr>
        <w:t xml:space="preserve">Соответственно, </w:t>
      </w:r>
      <w:r w:rsidR="007D6970" w:rsidRPr="009F7856">
        <w:rPr>
          <w:rFonts w:ascii="Times New Roman" w:hAnsi="Times New Roman" w:cs="Times New Roman"/>
          <w:sz w:val="24"/>
          <w:szCs w:val="24"/>
        </w:rPr>
        <w:t xml:space="preserve">существует узкий </w:t>
      </w:r>
      <w:r w:rsidR="007D6970" w:rsidRPr="00DF3C93">
        <w:rPr>
          <w:rFonts w:ascii="Times New Roman" w:hAnsi="Times New Roman" w:cs="Times New Roman"/>
          <w:sz w:val="24"/>
          <w:szCs w:val="24"/>
        </w:rPr>
        <w:t xml:space="preserve">временной промежуток для того, чтобы </w:t>
      </w:r>
      <w:r w:rsidR="007D6970">
        <w:rPr>
          <w:rFonts w:ascii="Times New Roman" w:hAnsi="Times New Roman" w:cs="Times New Roman"/>
          <w:sz w:val="24"/>
          <w:szCs w:val="24"/>
        </w:rPr>
        <w:t xml:space="preserve">предотвратить </w:t>
      </w:r>
      <w:r w:rsidR="007D6970" w:rsidRPr="00DF3C93">
        <w:rPr>
          <w:rFonts w:ascii="Times New Roman" w:hAnsi="Times New Roman" w:cs="Times New Roman"/>
          <w:sz w:val="24"/>
          <w:szCs w:val="24"/>
        </w:rPr>
        <w:t>вторичны</w:t>
      </w:r>
      <w:r w:rsidR="007D6970">
        <w:rPr>
          <w:rFonts w:ascii="Times New Roman" w:hAnsi="Times New Roman" w:cs="Times New Roman"/>
          <w:sz w:val="24"/>
          <w:szCs w:val="24"/>
        </w:rPr>
        <w:t>е</w:t>
      </w:r>
      <w:r w:rsidR="007D6970" w:rsidRPr="00DF3C93">
        <w:rPr>
          <w:rFonts w:ascii="Times New Roman" w:hAnsi="Times New Roman" w:cs="Times New Roman"/>
          <w:sz w:val="24"/>
          <w:szCs w:val="24"/>
        </w:rPr>
        <w:t xml:space="preserve"> осложнения</w:t>
      </w:r>
      <w:r w:rsidR="007D6970">
        <w:rPr>
          <w:rFonts w:ascii="Times New Roman" w:hAnsi="Times New Roman" w:cs="Times New Roman"/>
          <w:sz w:val="24"/>
          <w:szCs w:val="24"/>
        </w:rPr>
        <w:t xml:space="preserve">, </w:t>
      </w:r>
      <w:r w:rsidR="007D6970" w:rsidRPr="00DF3C93">
        <w:rPr>
          <w:rFonts w:ascii="Times New Roman" w:hAnsi="Times New Roman" w:cs="Times New Roman"/>
          <w:sz w:val="24"/>
          <w:szCs w:val="24"/>
        </w:rPr>
        <w:t xml:space="preserve">максимально </w:t>
      </w:r>
      <w:r w:rsidR="007D6970" w:rsidRPr="009F7856">
        <w:rPr>
          <w:rFonts w:ascii="Times New Roman" w:hAnsi="Times New Roman" w:cs="Times New Roman"/>
          <w:sz w:val="24"/>
          <w:szCs w:val="24"/>
        </w:rPr>
        <w:t>полно</w:t>
      </w:r>
      <w:r w:rsidR="007D6970">
        <w:rPr>
          <w:rFonts w:ascii="Times New Roman" w:hAnsi="Times New Roman" w:cs="Times New Roman"/>
          <w:sz w:val="24"/>
          <w:szCs w:val="24"/>
        </w:rPr>
        <w:t xml:space="preserve"> восстановить</w:t>
      </w:r>
      <w:r w:rsidR="007D6970" w:rsidRPr="00DF3C93">
        <w:rPr>
          <w:rFonts w:ascii="Times New Roman" w:hAnsi="Times New Roman" w:cs="Times New Roman"/>
          <w:sz w:val="24"/>
          <w:szCs w:val="24"/>
        </w:rPr>
        <w:t xml:space="preserve"> естественные двигательные функции, не дать сформироваться патологическим двигательным стереотипам</w:t>
      </w:r>
      <w:r w:rsidR="007D6970">
        <w:rPr>
          <w:rFonts w:ascii="Times New Roman" w:hAnsi="Times New Roman" w:cs="Times New Roman"/>
          <w:sz w:val="24"/>
          <w:szCs w:val="24"/>
        </w:rPr>
        <w:t>.</w:t>
      </w:r>
    </w:p>
    <w:p w:rsidR="00557055" w:rsidRDefault="00557055" w:rsidP="00557055">
      <w:pPr>
        <w:spacing w:after="0" w:line="360" w:lineRule="auto"/>
        <w:ind w:firstLine="708"/>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w:t>
      </w:r>
      <w:r w:rsidRPr="00557055">
        <w:rPr>
          <w:rFonts w:ascii="Times New Roman" w:hAnsi="Times New Roman" w:cs="Times New Roman"/>
          <w:color w:val="000000" w:themeColor="text1"/>
          <w:sz w:val="24"/>
          <w:szCs w:val="24"/>
        </w:rPr>
        <w:t xml:space="preserve">составления индивидуальной </w:t>
      </w:r>
      <w:r>
        <w:rPr>
          <w:rFonts w:ascii="Times New Roman" w:hAnsi="Times New Roman" w:cs="Times New Roman"/>
          <w:color w:val="000000" w:themeColor="text1"/>
          <w:sz w:val="24"/>
          <w:szCs w:val="24"/>
        </w:rPr>
        <w:t xml:space="preserve">двигательной </w:t>
      </w:r>
      <w:r w:rsidRPr="00557055">
        <w:rPr>
          <w:rFonts w:ascii="Times New Roman" w:hAnsi="Times New Roman" w:cs="Times New Roman"/>
          <w:color w:val="000000" w:themeColor="text1"/>
          <w:sz w:val="24"/>
          <w:szCs w:val="24"/>
        </w:rPr>
        <w:t>программы необходимо оп</w:t>
      </w:r>
      <w:r>
        <w:rPr>
          <w:rFonts w:ascii="Times New Roman" w:hAnsi="Times New Roman" w:cs="Times New Roman"/>
          <w:color w:val="000000" w:themeColor="text1"/>
          <w:sz w:val="24"/>
          <w:szCs w:val="24"/>
        </w:rPr>
        <w:t>ред</w:t>
      </w:r>
      <w:r w:rsidRPr="00557055">
        <w:rPr>
          <w:rFonts w:ascii="Times New Roman" w:hAnsi="Times New Roman" w:cs="Times New Roman"/>
          <w:color w:val="000000" w:themeColor="text1"/>
          <w:sz w:val="24"/>
          <w:szCs w:val="24"/>
        </w:rPr>
        <w:t>елить количес</w:t>
      </w:r>
      <w:r>
        <w:rPr>
          <w:rFonts w:ascii="Times New Roman" w:hAnsi="Times New Roman" w:cs="Times New Roman"/>
          <w:color w:val="000000" w:themeColor="text1"/>
          <w:sz w:val="24"/>
          <w:szCs w:val="24"/>
        </w:rPr>
        <w:t>т</w:t>
      </w:r>
      <w:r w:rsidRPr="00557055">
        <w:rPr>
          <w:rFonts w:ascii="Times New Roman" w:hAnsi="Times New Roman" w:cs="Times New Roman"/>
          <w:color w:val="000000" w:themeColor="text1"/>
          <w:sz w:val="24"/>
          <w:szCs w:val="24"/>
        </w:rPr>
        <w:t>во нагрузки, которое пациент может переносить, учитывая особенности травмы</w:t>
      </w:r>
      <w:r>
        <w:rPr>
          <w:rFonts w:ascii="Times New Roman" w:hAnsi="Times New Roman" w:cs="Times New Roman"/>
          <w:color w:val="000000" w:themeColor="text1"/>
          <w:sz w:val="24"/>
          <w:szCs w:val="24"/>
        </w:rPr>
        <w:t>, а также</w:t>
      </w:r>
      <w:r w:rsidRPr="00557055">
        <w:rPr>
          <w:rFonts w:ascii="Times New Roman" w:hAnsi="Times New Roman" w:cs="Times New Roman"/>
          <w:color w:val="000000" w:themeColor="text1"/>
          <w:sz w:val="24"/>
          <w:szCs w:val="24"/>
        </w:rPr>
        <w:t xml:space="preserve"> продолжительность нагрузки во время одного или нескольких занятий в течение дня как по объему, так и по интенсивности [</w:t>
      </w:r>
      <w:r w:rsidR="002473D6">
        <w:rPr>
          <w:rFonts w:ascii="Times New Roman" w:hAnsi="Times New Roman" w:cs="Times New Roman"/>
          <w:color w:val="000000" w:themeColor="text1"/>
          <w:sz w:val="24"/>
          <w:szCs w:val="24"/>
        </w:rPr>
        <w:t>17</w:t>
      </w:r>
      <w:r w:rsidRPr="00557055">
        <w:rPr>
          <w:rFonts w:ascii="Times New Roman" w:hAnsi="Times New Roman" w:cs="Times New Roman"/>
          <w:color w:val="000000" w:themeColor="text1"/>
          <w:sz w:val="24"/>
          <w:szCs w:val="24"/>
        </w:rPr>
        <w:t>].</w:t>
      </w:r>
    </w:p>
    <w:p w:rsidR="007D6970" w:rsidRPr="00BD5421" w:rsidRDefault="007D6970" w:rsidP="0037573B">
      <w:pPr>
        <w:spacing w:after="0" w:line="360" w:lineRule="auto"/>
        <w:ind w:firstLine="709"/>
        <w:jc w:val="both"/>
        <w:rPr>
          <w:rFonts w:ascii="Arial" w:hAnsi="Arial" w:cs="Arial"/>
          <w:color w:val="222222"/>
          <w:sz w:val="20"/>
          <w:szCs w:val="20"/>
        </w:rPr>
      </w:pPr>
      <w:r w:rsidRPr="00A7735C">
        <w:rPr>
          <w:rFonts w:ascii="Times New Roman" w:hAnsi="Times New Roman" w:cs="Times New Roman"/>
          <w:color w:val="000000" w:themeColor="text1"/>
          <w:sz w:val="24"/>
          <w:szCs w:val="24"/>
        </w:rPr>
        <w:t>П</w:t>
      </w:r>
      <w:r w:rsidRPr="00A7735C">
        <w:rPr>
          <w:rFonts w:ascii="Times New Roman" w:hAnsi="Times New Roman" w:cs="Times New Roman"/>
          <w:bCs/>
          <w:spacing w:val="4"/>
          <w:sz w:val="24"/>
          <w:szCs w:val="24"/>
        </w:rPr>
        <w:t xml:space="preserve">ациенты с повреждением спинного мозга </w:t>
      </w:r>
      <w:r>
        <w:rPr>
          <w:rFonts w:ascii="Times New Roman" w:hAnsi="Times New Roman" w:cs="Times New Roman"/>
          <w:bCs/>
          <w:spacing w:val="4"/>
          <w:sz w:val="24"/>
          <w:szCs w:val="24"/>
        </w:rPr>
        <w:t>могут расширить двигательную активность</w:t>
      </w:r>
      <w:r w:rsidRPr="00A7735C">
        <w:rPr>
          <w:rFonts w:ascii="Times New Roman" w:hAnsi="Times New Roman" w:cs="Times New Roman"/>
          <w:bCs/>
          <w:spacing w:val="4"/>
          <w:sz w:val="24"/>
          <w:szCs w:val="24"/>
        </w:rPr>
        <w:t xml:space="preserve"> только </w:t>
      </w:r>
      <w:r>
        <w:rPr>
          <w:rFonts w:ascii="Times New Roman" w:hAnsi="Times New Roman" w:cs="Times New Roman"/>
          <w:bCs/>
          <w:spacing w:val="4"/>
          <w:sz w:val="24"/>
          <w:szCs w:val="24"/>
        </w:rPr>
        <w:t>за счет усиления</w:t>
      </w:r>
      <w:r w:rsidRPr="00A7735C">
        <w:rPr>
          <w:rFonts w:ascii="Times New Roman" w:hAnsi="Times New Roman" w:cs="Times New Roman"/>
          <w:bCs/>
          <w:spacing w:val="4"/>
          <w:sz w:val="24"/>
          <w:szCs w:val="24"/>
        </w:rPr>
        <w:t xml:space="preserve"> нагр</w:t>
      </w:r>
      <w:r>
        <w:rPr>
          <w:rFonts w:ascii="Times New Roman" w:hAnsi="Times New Roman" w:cs="Times New Roman"/>
          <w:bCs/>
          <w:spacing w:val="4"/>
          <w:sz w:val="24"/>
          <w:szCs w:val="24"/>
        </w:rPr>
        <w:t xml:space="preserve">узки на </w:t>
      </w:r>
      <w:r w:rsidRPr="00A7735C">
        <w:rPr>
          <w:rFonts w:ascii="Times New Roman" w:hAnsi="Times New Roman" w:cs="Times New Roman"/>
          <w:bCs/>
          <w:spacing w:val="4"/>
          <w:sz w:val="24"/>
          <w:szCs w:val="24"/>
        </w:rPr>
        <w:t>мускулатур</w:t>
      </w:r>
      <w:r>
        <w:rPr>
          <w:rFonts w:ascii="Times New Roman" w:hAnsi="Times New Roman" w:cs="Times New Roman"/>
          <w:bCs/>
          <w:spacing w:val="4"/>
          <w:sz w:val="24"/>
          <w:szCs w:val="24"/>
        </w:rPr>
        <w:t>у</w:t>
      </w:r>
      <w:r w:rsidRPr="00A7735C">
        <w:rPr>
          <w:rFonts w:ascii="Times New Roman" w:hAnsi="Times New Roman" w:cs="Times New Roman"/>
          <w:bCs/>
          <w:spacing w:val="4"/>
          <w:sz w:val="24"/>
          <w:szCs w:val="24"/>
        </w:rPr>
        <w:t xml:space="preserve"> выше уровня поражения</w:t>
      </w:r>
      <w:r>
        <w:rPr>
          <w:rFonts w:ascii="Times New Roman" w:hAnsi="Times New Roman" w:cs="Times New Roman"/>
          <w:bCs/>
          <w:spacing w:val="4"/>
          <w:sz w:val="24"/>
          <w:szCs w:val="24"/>
        </w:rPr>
        <w:t xml:space="preserve">, </w:t>
      </w:r>
      <w:r w:rsidRPr="00EB127B">
        <w:rPr>
          <w:rFonts w:ascii="Times New Roman" w:hAnsi="Times New Roman" w:cs="Times New Roman"/>
          <w:bCs/>
          <w:spacing w:val="4"/>
          <w:sz w:val="24"/>
          <w:szCs w:val="24"/>
        </w:rPr>
        <w:t>а</w:t>
      </w:r>
      <w:r>
        <w:rPr>
          <w:rFonts w:ascii="Times New Roman" w:hAnsi="Times New Roman" w:cs="Times New Roman"/>
          <w:bCs/>
          <w:spacing w:val="4"/>
          <w:sz w:val="24"/>
          <w:szCs w:val="24"/>
        </w:rPr>
        <w:t xml:space="preserve"> это значительно </w:t>
      </w:r>
      <w:r w:rsidRPr="00A7735C">
        <w:rPr>
          <w:rFonts w:ascii="Times New Roman" w:hAnsi="Times New Roman" w:cs="Times New Roman"/>
          <w:bCs/>
          <w:spacing w:val="4"/>
          <w:sz w:val="24"/>
          <w:szCs w:val="24"/>
        </w:rPr>
        <w:t>увеличи</w:t>
      </w:r>
      <w:r>
        <w:rPr>
          <w:rFonts w:ascii="Times New Roman" w:hAnsi="Times New Roman" w:cs="Times New Roman"/>
          <w:bCs/>
          <w:spacing w:val="4"/>
          <w:sz w:val="24"/>
          <w:szCs w:val="24"/>
        </w:rPr>
        <w:t>вает</w:t>
      </w:r>
      <w:r w:rsidRPr="00A7735C">
        <w:rPr>
          <w:rFonts w:ascii="Times New Roman" w:hAnsi="Times New Roman" w:cs="Times New Roman"/>
          <w:bCs/>
          <w:spacing w:val="4"/>
          <w:sz w:val="24"/>
          <w:szCs w:val="24"/>
        </w:rPr>
        <w:t xml:space="preserve"> риск травмы опорно-дви</w:t>
      </w:r>
      <w:r w:rsidRPr="00F62111">
        <w:rPr>
          <w:rFonts w:ascii="Times New Roman" w:hAnsi="Times New Roman" w:cs="Times New Roman"/>
          <w:bCs/>
          <w:spacing w:val="4"/>
          <w:sz w:val="24"/>
          <w:szCs w:val="24"/>
        </w:rPr>
        <w:t xml:space="preserve">гательного аппарата </w:t>
      </w:r>
      <w:r w:rsidR="002473D6">
        <w:rPr>
          <w:rFonts w:ascii="Times New Roman" w:hAnsi="Times New Roman" w:cs="Times New Roman"/>
          <w:sz w:val="24"/>
          <w:szCs w:val="24"/>
        </w:rPr>
        <w:t>[18</w:t>
      </w:r>
      <w:r w:rsidRPr="00F62111">
        <w:rPr>
          <w:rFonts w:ascii="Times New Roman" w:hAnsi="Times New Roman" w:cs="Times New Roman"/>
          <w:sz w:val="24"/>
          <w:szCs w:val="24"/>
        </w:rPr>
        <w:t>].</w:t>
      </w:r>
      <w:r w:rsidR="0037573B" w:rsidRPr="00F62111">
        <w:rPr>
          <w:rFonts w:ascii="Times New Roman" w:hAnsi="Times New Roman" w:cs="Times New Roman"/>
          <w:sz w:val="24"/>
          <w:szCs w:val="24"/>
        </w:rPr>
        <w:t xml:space="preserve"> Получ</w:t>
      </w:r>
      <w:r w:rsidR="006B340A" w:rsidRPr="00F62111">
        <w:rPr>
          <w:rFonts w:ascii="Times New Roman" w:hAnsi="Times New Roman" w:cs="Times New Roman"/>
          <w:sz w:val="24"/>
          <w:szCs w:val="24"/>
        </w:rPr>
        <w:t>ить</w:t>
      </w:r>
      <w:r w:rsidR="0037573B" w:rsidRPr="00F62111">
        <w:rPr>
          <w:rFonts w:ascii="Times New Roman" w:hAnsi="Times New Roman" w:cs="Times New Roman"/>
          <w:sz w:val="24"/>
          <w:szCs w:val="24"/>
        </w:rPr>
        <w:t xml:space="preserve"> объективн</w:t>
      </w:r>
      <w:r w:rsidR="006B340A" w:rsidRPr="00F62111">
        <w:rPr>
          <w:rFonts w:ascii="Times New Roman" w:hAnsi="Times New Roman" w:cs="Times New Roman"/>
          <w:sz w:val="24"/>
          <w:szCs w:val="24"/>
        </w:rPr>
        <w:t>ую</w:t>
      </w:r>
      <w:r w:rsidR="0037573B" w:rsidRPr="00F62111">
        <w:rPr>
          <w:rFonts w:ascii="Times New Roman" w:hAnsi="Times New Roman" w:cs="Times New Roman"/>
          <w:sz w:val="24"/>
          <w:szCs w:val="24"/>
        </w:rPr>
        <w:t xml:space="preserve"> информаци</w:t>
      </w:r>
      <w:r w:rsidR="006B340A" w:rsidRPr="00F62111">
        <w:rPr>
          <w:rFonts w:ascii="Times New Roman" w:hAnsi="Times New Roman" w:cs="Times New Roman"/>
          <w:sz w:val="24"/>
          <w:szCs w:val="24"/>
        </w:rPr>
        <w:t>ю</w:t>
      </w:r>
      <w:r w:rsidR="0037573B" w:rsidRPr="00F62111">
        <w:rPr>
          <w:rFonts w:ascii="Times New Roman" w:hAnsi="Times New Roman" w:cs="Times New Roman"/>
          <w:sz w:val="24"/>
          <w:szCs w:val="24"/>
        </w:rPr>
        <w:t xml:space="preserve"> о толерантности к физической нагрузке </w:t>
      </w:r>
      <w:r w:rsidR="00F62111" w:rsidRPr="00F62111">
        <w:rPr>
          <w:rFonts w:ascii="Times New Roman" w:hAnsi="Times New Roman" w:cs="Times New Roman"/>
          <w:sz w:val="24"/>
          <w:szCs w:val="24"/>
        </w:rPr>
        <w:t>можно с помощью</w:t>
      </w:r>
      <w:r w:rsidR="00CE16ED" w:rsidRPr="00F62111">
        <w:rPr>
          <w:rFonts w:ascii="Times New Roman" w:hAnsi="Times New Roman" w:cs="Times New Roman"/>
          <w:sz w:val="24"/>
          <w:szCs w:val="24"/>
        </w:rPr>
        <w:t xml:space="preserve"> </w:t>
      </w:r>
      <w:r w:rsidR="00F62111" w:rsidRPr="00F62111">
        <w:rPr>
          <w:rFonts w:ascii="Times New Roman" w:hAnsi="Times New Roman" w:cs="Times New Roman"/>
          <w:sz w:val="24"/>
          <w:szCs w:val="24"/>
        </w:rPr>
        <w:t>э</w:t>
      </w:r>
      <w:r w:rsidRPr="00F62111">
        <w:rPr>
          <w:rFonts w:ascii="Times New Roman" w:hAnsi="Times New Roman" w:cs="Times New Roman"/>
          <w:sz w:val="24"/>
          <w:szCs w:val="24"/>
        </w:rPr>
        <w:t>ргоспирометрическо</w:t>
      </w:r>
      <w:r w:rsidR="00F62111" w:rsidRPr="00F62111">
        <w:rPr>
          <w:rFonts w:ascii="Times New Roman" w:hAnsi="Times New Roman" w:cs="Times New Roman"/>
          <w:sz w:val="24"/>
          <w:szCs w:val="24"/>
        </w:rPr>
        <w:t xml:space="preserve">го </w:t>
      </w:r>
      <w:r w:rsidRPr="00F62111">
        <w:rPr>
          <w:rFonts w:ascii="Times New Roman" w:hAnsi="Times New Roman" w:cs="Times New Roman"/>
          <w:sz w:val="24"/>
          <w:szCs w:val="24"/>
        </w:rPr>
        <w:t>исследовани</w:t>
      </w:r>
      <w:r w:rsidR="00F62111" w:rsidRPr="00F62111">
        <w:rPr>
          <w:rFonts w:ascii="Times New Roman" w:hAnsi="Times New Roman" w:cs="Times New Roman"/>
          <w:sz w:val="24"/>
          <w:szCs w:val="24"/>
        </w:rPr>
        <w:t>я</w:t>
      </w:r>
      <w:r w:rsidR="002473D6">
        <w:rPr>
          <w:rFonts w:ascii="Times New Roman" w:hAnsi="Times New Roman" w:cs="Times New Roman"/>
          <w:sz w:val="24"/>
          <w:szCs w:val="24"/>
        </w:rPr>
        <w:t>.</w:t>
      </w:r>
      <w:r w:rsidR="0037573B">
        <w:rPr>
          <w:rFonts w:ascii="Times New Roman" w:hAnsi="Times New Roman" w:cs="Times New Roman"/>
          <w:sz w:val="24"/>
          <w:szCs w:val="24"/>
        </w:rPr>
        <w:t xml:space="preserve"> </w:t>
      </w:r>
      <w:r w:rsidRPr="009736F0">
        <w:rPr>
          <w:rFonts w:ascii="Times New Roman" w:hAnsi="Times New Roman" w:cs="Times New Roman"/>
          <w:sz w:val="24"/>
          <w:szCs w:val="24"/>
        </w:rPr>
        <w:t xml:space="preserve">Это позволяет </w:t>
      </w:r>
      <w:r>
        <w:rPr>
          <w:rFonts w:ascii="Times New Roman" w:hAnsi="Times New Roman" w:cs="Times New Roman"/>
          <w:sz w:val="24"/>
          <w:szCs w:val="24"/>
        </w:rPr>
        <w:t>определить время начала реабилитационных мероприятий и безопасный адаптивный коридор, вы</w:t>
      </w:r>
      <w:r w:rsidRPr="009736F0">
        <w:rPr>
          <w:rFonts w:ascii="Times New Roman" w:hAnsi="Times New Roman" w:cs="Times New Roman"/>
          <w:sz w:val="24"/>
          <w:szCs w:val="24"/>
        </w:rPr>
        <w:t>я</w:t>
      </w:r>
      <w:r>
        <w:rPr>
          <w:rFonts w:ascii="Times New Roman" w:hAnsi="Times New Roman" w:cs="Times New Roman"/>
          <w:sz w:val="24"/>
          <w:szCs w:val="24"/>
        </w:rPr>
        <w:t>ви</w:t>
      </w:r>
      <w:r w:rsidRPr="009736F0">
        <w:rPr>
          <w:rFonts w:ascii="Times New Roman" w:hAnsi="Times New Roman" w:cs="Times New Roman"/>
          <w:sz w:val="24"/>
          <w:szCs w:val="24"/>
        </w:rPr>
        <w:t>ть инд</w:t>
      </w:r>
      <w:r>
        <w:rPr>
          <w:rFonts w:ascii="Times New Roman" w:hAnsi="Times New Roman" w:cs="Times New Roman"/>
          <w:sz w:val="24"/>
          <w:szCs w:val="24"/>
        </w:rPr>
        <w:t xml:space="preserve">ивидуальные пределы </w:t>
      </w:r>
      <w:r w:rsidRPr="009736F0">
        <w:rPr>
          <w:rFonts w:ascii="Times New Roman" w:hAnsi="Times New Roman" w:cs="Times New Roman"/>
          <w:sz w:val="24"/>
          <w:szCs w:val="24"/>
        </w:rPr>
        <w:t>физической нагрузки</w:t>
      </w:r>
      <w:r w:rsidRPr="00AF6F02">
        <w:rPr>
          <w:rFonts w:ascii="Times New Roman" w:hAnsi="Times New Roman" w:cs="Times New Roman"/>
          <w:sz w:val="24"/>
          <w:szCs w:val="24"/>
        </w:rPr>
        <w:t>, оценить</w:t>
      </w:r>
      <w:r>
        <w:rPr>
          <w:rFonts w:ascii="Times New Roman" w:hAnsi="Times New Roman" w:cs="Times New Roman"/>
          <w:sz w:val="24"/>
          <w:szCs w:val="24"/>
        </w:rPr>
        <w:t xml:space="preserve"> </w:t>
      </w:r>
      <w:r w:rsidRPr="00073408">
        <w:rPr>
          <w:rFonts w:ascii="Times New Roman" w:hAnsi="Times New Roman" w:cs="Times New Roman"/>
          <w:sz w:val="24"/>
          <w:szCs w:val="24"/>
        </w:rPr>
        <w:t>эффективность</w:t>
      </w:r>
      <w:r>
        <w:rPr>
          <w:rFonts w:ascii="Times New Roman" w:hAnsi="Times New Roman" w:cs="Times New Roman"/>
          <w:sz w:val="24"/>
          <w:szCs w:val="24"/>
        </w:rPr>
        <w:t xml:space="preserve"> выполненной реабилитационной программы</w:t>
      </w:r>
      <w:r w:rsidRPr="00AF6F02">
        <w:rPr>
          <w:rFonts w:ascii="Times New Roman" w:hAnsi="Times New Roman" w:cs="Times New Roman"/>
          <w:sz w:val="24"/>
          <w:szCs w:val="24"/>
        </w:rPr>
        <w:t xml:space="preserve"> [</w:t>
      </w:r>
      <w:r w:rsidR="002473D6">
        <w:rPr>
          <w:rFonts w:ascii="Times New Roman" w:hAnsi="Times New Roman" w:cs="Times New Roman"/>
          <w:sz w:val="24"/>
          <w:szCs w:val="24"/>
        </w:rPr>
        <w:t>19</w:t>
      </w:r>
      <w:r w:rsidRPr="00AF6F0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222222"/>
          <w:sz w:val="24"/>
          <w:szCs w:val="24"/>
        </w:rPr>
        <w:t>Эргоспирометрия</w:t>
      </w:r>
      <w:r w:rsidRPr="00DB7F06">
        <w:rPr>
          <w:rFonts w:ascii="Times New Roman" w:hAnsi="Times New Roman" w:cs="Times New Roman"/>
          <w:color w:val="222222"/>
          <w:sz w:val="24"/>
          <w:szCs w:val="24"/>
        </w:rPr>
        <w:t xml:space="preserve"> все чаще используется в широком</w:t>
      </w:r>
      <w:r>
        <w:rPr>
          <w:rFonts w:ascii="Times New Roman" w:hAnsi="Times New Roman" w:cs="Times New Roman"/>
          <w:color w:val="222222"/>
          <w:sz w:val="24"/>
          <w:szCs w:val="24"/>
        </w:rPr>
        <w:t xml:space="preserve"> спектре клинических исследований </w:t>
      </w:r>
      <w:r w:rsidRPr="00DB7F06">
        <w:rPr>
          <w:rFonts w:ascii="Times New Roman" w:hAnsi="Times New Roman" w:cs="Times New Roman"/>
          <w:color w:val="222222"/>
          <w:sz w:val="24"/>
          <w:szCs w:val="24"/>
        </w:rPr>
        <w:t xml:space="preserve">для </w:t>
      </w:r>
      <w:r>
        <w:rPr>
          <w:rFonts w:ascii="Times New Roman" w:hAnsi="Times New Roman" w:cs="Times New Roman"/>
          <w:color w:val="222222"/>
          <w:sz w:val="24"/>
          <w:szCs w:val="24"/>
        </w:rPr>
        <w:t xml:space="preserve">объективной </w:t>
      </w:r>
      <w:r w:rsidRPr="00DB7F06">
        <w:rPr>
          <w:rFonts w:ascii="Times New Roman" w:hAnsi="Times New Roman" w:cs="Times New Roman"/>
          <w:color w:val="222222"/>
          <w:sz w:val="24"/>
          <w:szCs w:val="24"/>
        </w:rPr>
        <w:t>оценки функциональных</w:t>
      </w:r>
      <w:r>
        <w:rPr>
          <w:rFonts w:ascii="Times New Roman" w:hAnsi="Times New Roman" w:cs="Times New Roman"/>
          <w:color w:val="222222"/>
          <w:sz w:val="24"/>
          <w:szCs w:val="24"/>
        </w:rPr>
        <w:t xml:space="preserve"> возможностей</w:t>
      </w:r>
      <w:r w:rsidRPr="00DB7F06">
        <w:rPr>
          <w:rFonts w:ascii="Times New Roman" w:hAnsi="Times New Roman" w:cs="Times New Roman"/>
          <w:color w:val="222222"/>
          <w:sz w:val="24"/>
          <w:szCs w:val="24"/>
        </w:rPr>
        <w:t xml:space="preserve"> и для </w:t>
      </w:r>
      <w:r>
        <w:rPr>
          <w:rFonts w:ascii="Times New Roman" w:hAnsi="Times New Roman" w:cs="Times New Roman"/>
          <w:color w:val="222222"/>
          <w:sz w:val="24"/>
          <w:szCs w:val="24"/>
        </w:rPr>
        <w:t xml:space="preserve">раннего выявления переутомления </w:t>
      </w:r>
      <w:r w:rsidRPr="00F4257D">
        <w:rPr>
          <w:rFonts w:ascii="Times New Roman" w:hAnsi="Times New Roman" w:cs="Times New Roman"/>
          <w:sz w:val="24"/>
          <w:szCs w:val="24"/>
        </w:rPr>
        <w:t>[</w:t>
      </w:r>
      <w:r w:rsidR="002473D6">
        <w:rPr>
          <w:rFonts w:ascii="Times New Roman" w:hAnsi="Times New Roman" w:cs="Times New Roman"/>
          <w:sz w:val="24"/>
          <w:szCs w:val="24"/>
        </w:rPr>
        <w:t>20</w:t>
      </w:r>
      <w:r w:rsidRPr="00F4257D">
        <w:rPr>
          <w:rFonts w:ascii="Times New Roman" w:hAnsi="Times New Roman" w:cs="Times New Roman"/>
          <w:sz w:val="24"/>
          <w:szCs w:val="24"/>
        </w:rPr>
        <w:t>].</w:t>
      </w:r>
    </w:p>
    <w:p w:rsidR="00F47151" w:rsidRPr="002473D6" w:rsidRDefault="00FA1D3F" w:rsidP="00F47151">
      <w:pPr>
        <w:autoSpaceDE w:val="0"/>
        <w:autoSpaceDN w:val="0"/>
        <w:adjustRightInd w:val="0"/>
        <w:spacing w:after="0" w:line="360" w:lineRule="auto"/>
        <w:ind w:firstLine="708"/>
        <w:jc w:val="both"/>
        <w:rPr>
          <w:rFonts w:ascii="Times New Roman" w:hAnsi="Times New Roman" w:cs="Times New Roman"/>
          <w:sz w:val="24"/>
          <w:szCs w:val="24"/>
        </w:rPr>
      </w:pPr>
      <w:r w:rsidRPr="00F47151">
        <w:rPr>
          <w:rFonts w:ascii="Times New Roman" w:hAnsi="Times New Roman" w:cs="Times New Roman"/>
          <w:sz w:val="24"/>
          <w:szCs w:val="24"/>
        </w:rPr>
        <w:t>Нарушение вегетативной иннервации вследствие травмы</w:t>
      </w:r>
      <w:r w:rsidR="00F47151" w:rsidRPr="00F47151">
        <w:rPr>
          <w:rFonts w:ascii="Times New Roman" w:hAnsi="Times New Roman" w:cs="Times New Roman"/>
          <w:sz w:val="24"/>
          <w:szCs w:val="24"/>
        </w:rPr>
        <w:t xml:space="preserve"> </w:t>
      </w:r>
      <w:r w:rsidR="00F47151">
        <w:rPr>
          <w:rFonts w:ascii="Times New Roman" w:hAnsi="Times New Roman" w:cs="Times New Roman"/>
          <w:sz w:val="24"/>
          <w:szCs w:val="24"/>
        </w:rPr>
        <w:t xml:space="preserve">спинного мозга </w:t>
      </w:r>
      <w:r w:rsidR="00F47151" w:rsidRPr="00F47151">
        <w:rPr>
          <w:rFonts w:ascii="Times New Roman" w:hAnsi="Times New Roman" w:cs="Times New Roman"/>
          <w:sz w:val="24"/>
          <w:szCs w:val="24"/>
        </w:rPr>
        <w:t xml:space="preserve">является причиной развития </w:t>
      </w:r>
      <w:r w:rsidR="007D6970" w:rsidRPr="00F47151">
        <w:rPr>
          <w:rFonts w:ascii="Times New Roman" w:hAnsi="Times New Roman" w:cs="Times New Roman"/>
          <w:sz w:val="24"/>
          <w:szCs w:val="24"/>
        </w:rPr>
        <w:t>брадикардии</w:t>
      </w:r>
      <w:r w:rsidR="00F47151">
        <w:rPr>
          <w:rFonts w:ascii="Times New Roman" w:hAnsi="Times New Roman" w:cs="Times New Roman"/>
          <w:sz w:val="24"/>
          <w:szCs w:val="24"/>
        </w:rPr>
        <w:t>, поэтому частота сердечных сокращений не может служить достоверным критерием достижения анаэробного порога. Следовательно</w:t>
      </w:r>
      <w:r w:rsidR="007D6970" w:rsidRPr="00F47151">
        <w:rPr>
          <w:rFonts w:ascii="Times New Roman" w:hAnsi="Times New Roman" w:cs="Times New Roman"/>
          <w:sz w:val="24"/>
          <w:szCs w:val="24"/>
        </w:rPr>
        <w:t xml:space="preserve">, </w:t>
      </w:r>
      <w:r w:rsidR="00C71EBB">
        <w:rPr>
          <w:rFonts w:ascii="Times New Roman" w:hAnsi="Times New Roman" w:cs="Times New Roman"/>
          <w:sz w:val="24"/>
          <w:szCs w:val="24"/>
        </w:rPr>
        <w:t xml:space="preserve">для </w:t>
      </w:r>
      <w:r w:rsidR="00F47151">
        <w:rPr>
          <w:rFonts w:ascii="Times New Roman" w:hAnsi="Times New Roman" w:cs="Times New Roman"/>
          <w:sz w:val="24"/>
          <w:szCs w:val="24"/>
        </w:rPr>
        <w:t>оценк</w:t>
      </w:r>
      <w:r w:rsidR="00C71EBB">
        <w:rPr>
          <w:rFonts w:ascii="Times New Roman" w:hAnsi="Times New Roman" w:cs="Times New Roman"/>
          <w:sz w:val="24"/>
          <w:szCs w:val="24"/>
        </w:rPr>
        <w:t>и</w:t>
      </w:r>
      <w:r w:rsidR="00F47151">
        <w:rPr>
          <w:rFonts w:ascii="Times New Roman" w:hAnsi="Times New Roman" w:cs="Times New Roman"/>
          <w:sz w:val="24"/>
          <w:szCs w:val="24"/>
        </w:rPr>
        <w:t xml:space="preserve"> интенсивности </w:t>
      </w:r>
      <w:r w:rsidR="00C71EBB">
        <w:rPr>
          <w:rFonts w:ascii="Times New Roman" w:hAnsi="Times New Roman" w:cs="Times New Roman"/>
          <w:sz w:val="24"/>
          <w:szCs w:val="24"/>
        </w:rPr>
        <w:t xml:space="preserve">двигательной </w:t>
      </w:r>
      <w:r w:rsidR="00F47151">
        <w:rPr>
          <w:rFonts w:ascii="Times New Roman" w:hAnsi="Times New Roman" w:cs="Times New Roman"/>
          <w:sz w:val="24"/>
          <w:szCs w:val="24"/>
        </w:rPr>
        <w:t>нагрузки</w:t>
      </w:r>
      <w:r w:rsidR="00F47151" w:rsidRPr="00C71EBB">
        <w:rPr>
          <w:rFonts w:ascii="Times New Roman" w:hAnsi="Times New Roman" w:cs="Times New Roman"/>
          <w:sz w:val="24"/>
          <w:szCs w:val="24"/>
        </w:rPr>
        <w:t xml:space="preserve"> </w:t>
      </w:r>
      <w:r w:rsidR="00F47151">
        <w:rPr>
          <w:rFonts w:ascii="Times New Roman" w:hAnsi="Times New Roman" w:cs="Times New Roman"/>
          <w:sz w:val="24"/>
          <w:szCs w:val="24"/>
        </w:rPr>
        <w:t>необходим</w:t>
      </w:r>
      <w:r w:rsidR="00F47151" w:rsidRPr="00C71EBB">
        <w:rPr>
          <w:rFonts w:ascii="Times New Roman" w:hAnsi="Times New Roman" w:cs="Times New Roman"/>
          <w:sz w:val="24"/>
          <w:szCs w:val="24"/>
        </w:rPr>
        <w:t xml:space="preserve"> </w:t>
      </w:r>
      <w:r w:rsidR="00F47151">
        <w:rPr>
          <w:rFonts w:ascii="Times New Roman" w:hAnsi="Times New Roman" w:cs="Times New Roman"/>
          <w:sz w:val="24"/>
          <w:szCs w:val="24"/>
        </w:rPr>
        <w:t>более</w:t>
      </w:r>
      <w:r w:rsidR="00F47151" w:rsidRPr="00C71EBB">
        <w:rPr>
          <w:rFonts w:ascii="Times New Roman" w:hAnsi="Times New Roman" w:cs="Times New Roman"/>
          <w:sz w:val="24"/>
          <w:szCs w:val="24"/>
        </w:rPr>
        <w:t xml:space="preserve"> </w:t>
      </w:r>
      <w:r w:rsidR="00F47151">
        <w:rPr>
          <w:rFonts w:ascii="Times New Roman" w:hAnsi="Times New Roman" w:cs="Times New Roman"/>
          <w:sz w:val="24"/>
          <w:szCs w:val="24"/>
        </w:rPr>
        <w:t>сенситивный</w:t>
      </w:r>
      <w:r w:rsidR="00F47151" w:rsidRPr="00C71EBB">
        <w:rPr>
          <w:rFonts w:ascii="Times New Roman" w:hAnsi="Times New Roman" w:cs="Times New Roman"/>
          <w:sz w:val="24"/>
          <w:szCs w:val="24"/>
        </w:rPr>
        <w:t xml:space="preserve"> </w:t>
      </w:r>
      <w:r w:rsidR="00F47151">
        <w:rPr>
          <w:rFonts w:ascii="Times New Roman" w:hAnsi="Times New Roman" w:cs="Times New Roman"/>
          <w:sz w:val="24"/>
          <w:szCs w:val="24"/>
        </w:rPr>
        <w:t>показатель</w:t>
      </w:r>
      <w:r w:rsidR="00C71EBB">
        <w:rPr>
          <w:rFonts w:ascii="Times New Roman" w:hAnsi="Times New Roman" w:cs="Times New Roman"/>
          <w:sz w:val="24"/>
          <w:szCs w:val="24"/>
        </w:rPr>
        <w:t>.</w:t>
      </w:r>
      <w:r w:rsidR="00F47151" w:rsidRPr="00C71EBB">
        <w:rPr>
          <w:rFonts w:ascii="Times New Roman" w:hAnsi="Times New Roman" w:cs="Times New Roman"/>
          <w:sz w:val="24"/>
          <w:szCs w:val="24"/>
        </w:rPr>
        <w:t xml:space="preserve"> </w:t>
      </w:r>
      <w:r w:rsidR="00F47151" w:rsidRPr="00F96B4C">
        <w:rPr>
          <w:rFonts w:ascii="Times New Roman" w:eastAsia="Times New Roman" w:hAnsi="Times New Roman" w:cs="Times New Roman"/>
          <w:bCs/>
          <w:kern w:val="36"/>
          <w:sz w:val="24"/>
          <w:szCs w:val="24"/>
        </w:rPr>
        <w:t>[</w:t>
      </w:r>
      <w:r w:rsidR="002473D6" w:rsidRPr="002473D6">
        <w:rPr>
          <w:rFonts w:ascii="Times New Roman" w:eastAsia="Times New Roman" w:hAnsi="Times New Roman" w:cs="Times New Roman"/>
          <w:bCs/>
          <w:kern w:val="36"/>
          <w:sz w:val="24"/>
          <w:szCs w:val="24"/>
        </w:rPr>
        <w:t>13</w:t>
      </w:r>
      <w:r w:rsidR="00F47151" w:rsidRPr="00F96B4C">
        <w:rPr>
          <w:rFonts w:ascii="Times New Roman" w:eastAsia="Times New Roman" w:hAnsi="Times New Roman" w:cs="Times New Roman"/>
          <w:bCs/>
          <w:kern w:val="36"/>
          <w:sz w:val="24"/>
          <w:szCs w:val="24"/>
        </w:rPr>
        <w:t>]</w:t>
      </w:r>
      <w:r w:rsidR="002473D6" w:rsidRPr="002473D6">
        <w:rPr>
          <w:rFonts w:ascii="Times New Roman" w:eastAsia="Times New Roman" w:hAnsi="Times New Roman" w:cs="Times New Roman"/>
          <w:bCs/>
          <w:kern w:val="36"/>
          <w:sz w:val="24"/>
          <w:szCs w:val="24"/>
        </w:rPr>
        <w:t>.</w:t>
      </w:r>
    </w:p>
    <w:p w:rsidR="007D6970" w:rsidRPr="00F96B4C" w:rsidRDefault="007D6970" w:rsidP="00F47151">
      <w:pPr>
        <w:spacing w:line="360" w:lineRule="auto"/>
        <w:ind w:firstLine="708"/>
        <w:jc w:val="both"/>
        <w:rPr>
          <w:rFonts w:ascii="Arial" w:hAnsi="Arial" w:cs="Arial"/>
          <w:sz w:val="20"/>
          <w:szCs w:val="20"/>
        </w:rPr>
      </w:pPr>
    </w:p>
    <w:p w:rsidR="00583248" w:rsidRPr="006F4826" w:rsidRDefault="00583248" w:rsidP="00583248">
      <w:pPr>
        <w:pStyle w:val="Default"/>
        <w:spacing w:line="360" w:lineRule="auto"/>
      </w:pPr>
      <w:r>
        <w:t>Цель исследования</w:t>
      </w:r>
    </w:p>
    <w:p w:rsidR="0040036D" w:rsidRPr="0040036D" w:rsidRDefault="0040036D" w:rsidP="004003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Определить критерии составления индивидуальной программы двигательной реабилитации </w:t>
      </w:r>
      <w:r w:rsidRPr="0040036D">
        <w:rPr>
          <w:rFonts w:ascii="Times New Roman" w:hAnsi="Times New Roman" w:cs="Times New Roman"/>
          <w:sz w:val="24"/>
          <w:szCs w:val="24"/>
        </w:rPr>
        <w:t xml:space="preserve">детей с позвоночно-спинномозговой травмой </w:t>
      </w:r>
      <w:r>
        <w:rPr>
          <w:rFonts w:ascii="Times New Roman" w:hAnsi="Times New Roman" w:cs="Times New Roman"/>
          <w:sz w:val="24"/>
          <w:szCs w:val="24"/>
        </w:rPr>
        <w:t>с учетом функциональных возможностей пациента</w:t>
      </w:r>
      <w:r w:rsidR="000B3CD2">
        <w:rPr>
          <w:rFonts w:ascii="Times New Roman" w:hAnsi="Times New Roman" w:cs="Times New Roman"/>
          <w:sz w:val="24"/>
          <w:szCs w:val="24"/>
        </w:rPr>
        <w:t>.</w:t>
      </w:r>
    </w:p>
    <w:p w:rsidR="00583248" w:rsidRDefault="00583248" w:rsidP="00583248">
      <w:pPr>
        <w:spacing w:after="0" w:line="360" w:lineRule="auto"/>
        <w:ind w:firstLine="708"/>
        <w:jc w:val="both"/>
        <w:rPr>
          <w:rFonts w:ascii="Times New Roman" w:hAnsi="Times New Roman" w:cs="Times New Roman"/>
          <w:sz w:val="24"/>
          <w:szCs w:val="24"/>
        </w:rPr>
      </w:pPr>
    </w:p>
    <w:p w:rsidR="00583248" w:rsidRDefault="00583248" w:rsidP="005832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и методы</w:t>
      </w:r>
    </w:p>
    <w:p w:rsidR="000E1EE4" w:rsidRPr="00F95537" w:rsidRDefault="000E1EE4" w:rsidP="005832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0E1EE4">
        <w:rPr>
          <w:rFonts w:ascii="Times New Roman" w:eastAsia="Times New Roman" w:hAnsi="Times New Roman" w:cs="Times New Roman"/>
          <w:sz w:val="24"/>
          <w:szCs w:val="24"/>
          <w:highlight w:val="yellow"/>
        </w:rPr>
        <w:t>Дизайн  исследования</w:t>
      </w:r>
      <w:proofErr w:type="gramEnd"/>
    </w:p>
    <w:p w:rsidR="00583248" w:rsidRPr="00375FCC" w:rsidRDefault="000B3CD2" w:rsidP="00583248">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исследование были включены 2</w:t>
      </w:r>
      <w:r w:rsidR="00251725">
        <w:rPr>
          <w:rFonts w:ascii="Times New Roman" w:eastAsia="Times New Roman" w:hAnsi="Times New Roman" w:cs="Times New Roman"/>
          <w:sz w:val="24"/>
          <w:szCs w:val="24"/>
        </w:rPr>
        <w:t>5</w:t>
      </w:r>
      <w:r w:rsidR="00583248" w:rsidRPr="00375FCC">
        <w:rPr>
          <w:rFonts w:ascii="Times New Roman" w:eastAsia="Times New Roman" w:hAnsi="Times New Roman" w:cs="Times New Roman"/>
          <w:sz w:val="24"/>
          <w:szCs w:val="24"/>
        </w:rPr>
        <w:t xml:space="preserve"> пациентов с ПСМТ, поступивши</w:t>
      </w:r>
      <w:r w:rsidR="00251725">
        <w:rPr>
          <w:rFonts w:ascii="Times New Roman" w:eastAsia="Times New Roman" w:hAnsi="Times New Roman" w:cs="Times New Roman"/>
          <w:sz w:val="24"/>
          <w:szCs w:val="24"/>
        </w:rPr>
        <w:t>х</w:t>
      </w:r>
      <w:r w:rsidR="00583248" w:rsidRPr="00375FCC">
        <w:rPr>
          <w:rFonts w:ascii="Times New Roman" w:eastAsia="Times New Roman" w:hAnsi="Times New Roman" w:cs="Times New Roman"/>
          <w:sz w:val="24"/>
          <w:szCs w:val="24"/>
        </w:rPr>
        <w:t xml:space="preserve"> в НИИ НДХиТ в 2015-201</w:t>
      </w:r>
      <w:r>
        <w:rPr>
          <w:rFonts w:ascii="Times New Roman" w:eastAsia="Times New Roman" w:hAnsi="Times New Roman" w:cs="Times New Roman"/>
          <w:sz w:val="24"/>
          <w:szCs w:val="24"/>
        </w:rPr>
        <w:t>7</w:t>
      </w:r>
      <w:r w:rsidR="00583248" w:rsidRPr="00375FCC">
        <w:rPr>
          <w:rFonts w:ascii="Times New Roman" w:eastAsia="Times New Roman" w:hAnsi="Times New Roman" w:cs="Times New Roman"/>
          <w:sz w:val="24"/>
          <w:szCs w:val="24"/>
        </w:rPr>
        <w:t xml:space="preserve"> гг. Средний возраст детей составил 12,1 </w:t>
      </w:r>
      <w:r w:rsidR="00583248">
        <w:rPr>
          <w:rFonts w:ascii="Times New Roman" w:eastAsia="Times New Roman" w:hAnsi="Times New Roman" w:cs="Times New Roman"/>
          <w:sz w:val="24"/>
          <w:szCs w:val="24"/>
        </w:rPr>
        <w:t>±</w:t>
      </w:r>
      <w:r w:rsidR="00583248" w:rsidRPr="00375FCC">
        <w:rPr>
          <w:rFonts w:ascii="Times New Roman" w:eastAsia="Times New Roman" w:hAnsi="Times New Roman" w:cs="Times New Roman"/>
          <w:sz w:val="24"/>
          <w:szCs w:val="24"/>
        </w:rPr>
        <w:t xml:space="preserve"> 5,0 лет.</w:t>
      </w:r>
    </w:p>
    <w:p w:rsidR="00583248" w:rsidRDefault="00583248" w:rsidP="00583248">
      <w:pPr>
        <w:spacing w:after="0" w:line="360" w:lineRule="auto"/>
        <w:ind w:firstLine="709"/>
        <w:jc w:val="both"/>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 xml:space="preserve">В зависимости от уровня поражения спинного мозга и неврологического дефицита дети были разделены на </w:t>
      </w:r>
      <w:r>
        <w:rPr>
          <w:rFonts w:ascii="Times New Roman" w:eastAsia="Times New Roman" w:hAnsi="Times New Roman" w:cs="Times New Roman"/>
          <w:sz w:val="24"/>
          <w:szCs w:val="24"/>
        </w:rPr>
        <w:t>2</w:t>
      </w:r>
      <w:r w:rsidRPr="007A0161">
        <w:rPr>
          <w:rFonts w:ascii="Times New Roman" w:eastAsia="Times New Roman" w:hAnsi="Times New Roman" w:cs="Times New Roman"/>
          <w:sz w:val="24"/>
          <w:szCs w:val="24"/>
        </w:rPr>
        <w:t xml:space="preserve"> группы (таблица 1).</w:t>
      </w:r>
    </w:p>
    <w:p w:rsidR="00583248" w:rsidRDefault="00583248" w:rsidP="00583248">
      <w:pPr>
        <w:spacing w:after="0" w:line="360" w:lineRule="auto"/>
        <w:ind w:firstLine="709"/>
        <w:jc w:val="both"/>
        <w:rPr>
          <w:rFonts w:ascii="Times New Roman" w:eastAsia="Times New Roman" w:hAnsi="Times New Roman" w:cs="Times New Roman"/>
          <w:sz w:val="24"/>
          <w:szCs w:val="24"/>
        </w:rPr>
      </w:pPr>
    </w:p>
    <w:p w:rsidR="00583248" w:rsidRPr="007A0161" w:rsidRDefault="00583248" w:rsidP="00583248">
      <w:pPr>
        <w:spacing w:after="0" w:line="240" w:lineRule="auto"/>
        <w:ind w:left="212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рисунка (Таблица 1)»</w:t>
      </w:r>
    </w:p>
    <w:p w:rsidR="00583248" w:rsidRPr="007A0161" w:rsidRDefault="00583248" w:rsidP="00583248">
      <w:pPr>
        <w:spacing w:after="0" w:line="240" w:lineRule="auto"/>
        <w:jc w:val="both"/>
        <w:rPr>
          <w:rFonts w:ascii="Times New Roman" w:eastAsia="Times New Roman" w:hAnsi="Times New Roman" w:cs="Times New Roman"/>
          <w:sz w:val="24"/>
          <w:szCs w:val="24"/>
        </w:rPr>
      </w:pPr>
    </w:p>
    <w:p w:rsidR="00583248" w:rsidRPr="00A44E94" w:rsidRDefault="00583248" w:rsidP="00583248">
      <w:pPr>
        <w:spacing w:after="0" w:line="360" w:lineRule="auto"/>
        <w:ind w:firstLine="709"/>
        <w:jc w:val="both"/>
        <w:rPr>
          <w:rFonts w:ascii="Times New Roman" w:eastAsia="Times New Roman" w:hAnsi="Times New Roman" w:cs="Times New Roman"/>
          <w:sz w:val="24"/>
          <w:szCs w:val="24"/>
        </w:rPr>
      </w:pPr>
      <w:r w:rsidRPr="00A44E94">
        <w:rPr>
          <w:rFonts w:ascii="Times New Roman" w:eastAsia="Times New Roman" w:hAnsi="Times New Roman" w:cs="Times New Roman"/>
          <w:sz w:val="24"/>
          <w:szCs w:val="24"/>
        </w:rPr>
        <w:t xml:space="preserve">Неврологическая оценка осуществлялась по шкале </w:t>
      </w:r>
      <w:r w:rsidRPr="00A44E94">
        <w:rPr>
          <w:rFonts w:ascii="Times New Roman" w:eastAsia="Times New Roman" w:hAnsi="Times New Roman" w:cs="Times New Roman"/>
          <w:sz w:val="24"/>
          <w:szCs w:val="24"/>
          <w:lang w:val="en-US"/>
        </w:rPr>
        <w:t>ASIA</w:t>
      </w:r>
      <w:r w:rsidRPr="00A44E94">
        <w:rPr>
          <w:rFonts w:ascii="Times New Roman" w:eastAsia="Times New Roman" w:hAnsi="Times New Roman" w:cs="Times New Roman"/>
          <w:sz w:val="24"/>
          <w:szCs w:val="24"/>
        </w:rPr>
        <w:t>, предложенн</w:t>
      </w:r>
      <w:r>
        <w:rPr>
          <w:rFonts w:ascii="Times New Roman" w:eastAsia="Times New Roman" w:hAnsi="Times New Roman" w:cs="Times New Roman"/>
          <w:sz w:val="24"/>
          <w:szCs w:val="24"/>
        </w:rPr>
        <w:t xml:space="preserve">ой </w:t>
      </w:r>
      <w:r w:rsidRPr="00A44E94">
        <w:rPr>
          <w:rFonts w:ascii="Times New Roman" w:eastAsia="Times New Roman" w:hAnsi="Times New Roman" w:cs="Times New Roman"/>
          <w:sz w:val="24"/>
          <w:szCs w:val="24"/>
        </w:rPr>
        <w:t>американской ассоциацией травмы спинного мозга и являющейся международным стандартом неврологической и функциональной классификации повреждений спинного мозга. Оценивались мышечная сила, болевая и тактильная чувствительность, рефлекторная активность в аногенитальной зоне.</w:t>
      </w:r>
    </w:p>
    <w:p w:rsidR="00583248" w:rsidRPr="00A44E94" w:rsidRDefault="00583248" w:rsidP="00583248">
      <w:pPr>
        <w:spacing w:after="0" w:line="360" w:lineRule="auto"/>
        <w:ind w:firstLine="709"/>
        <w:jc w:val="both"/>
        <w:rPr>
          <w:rFonts w:ascii="Times New Roman" w:eastAsia="Times New Roman" w:hAnsi="Times New Roman" w:cs="Times New Roman"/>
          <w:sz w:val="24"/>
          <w:szCs w:val="24"/>
        </w:rPr>
      </w:pPr>
      <w:r w:rsidRPr="00A44E94">
        <w:rPr>
          <w:rFonts w:ascii="Times New Roman" w:eastAsia="Times New Roman" w:hAnsi="Times New Roman" w:cs="Times New Roman"/>
          <w:sz w:val="24"/>
          <w:szCs w:val="24"/>
        </w:rPr>
        <w:t>Двигательная функция оценивалась проверкой силы 10 контрольных групп мышц, соотнесенных с сегментами спинного мозга по 6-балльной системе от 0 – полный паралич до 5 – движения против полного сопротивления. Максимальное значение 100 баллов.</w:t>
      </w:r>
    </w:p>
    <w:p w:rsidR="00583248" w:rsidRDefault="00583248" w:rsidP="00583248">
      <w:pPr>
        <w:spacing w:after="0" w:line="360" w:lineRule="auto"/>
        <w:ind w:firstLine="709"/>
        <w:jc w:val="both"/>
        <w:rPr>
          <w:rFonts w:ascii="Times New Roman" w:eastAsia="Times New Roman" w:hAnsi="Times New Roman" w:cs="Times New Roman"/>
          <w:sz w:val="24"/>
          <w:szCs w:val="24"/>
        </w:rPr>
      </w:pPr>
      <w:r w:rsidRPr="00A44E94">
        <w:rPr>
          <w:rFonts w:ascii="Times New Roman" w:eastAsia="Times New Roman" w:hAnsi="Times New Roman" w:cs="Times New Roman"/>
          <w:sz w:val="24"/>
          <w:szCs w:val="24"/>
        </w:rPr>
        <w:t>Оценка чувствительности проводилась в 28 сегментах с 2 сторон по 3-балльной системе: 0 – отсутствие, 1 – нарушенная, 2 – нормальная, расстройства чувствительности в аногенитальной зоне (да/нет). Максимальное значение для болевой и тактильной чувствительности по 112 баллов.</w:t>
      </w:r>
    </w:p>
    <w:p w:rsidR="00583248" w:rsidRDefault="00583248" w:rsidP="00583248">
      <w:pPr>
        <w:spacing w:after="0" w:line="360" w:lineRule="auto"/>
        <w:ind w:firstLine="709"/>
        <w:jc w:val="both"/>
        <w:rPr>
          <w:color w:val="000000"/>
          <w:spacing w:val="-1"/>
        </w:rPr>
      </w:pPr>
      <w:r w:rsidRPr="001123F6">
        <w:rPr>
          <w:rFonts w:ascii="Times New Roman" w:eastAsia="Times New Roman" w:hAnsi="Times New Roman" w:cs="Times New Roman"/>
          <w:sz w:val="24"/>
          <w:szCs w:val="24"/>
        </w:rPr>
        <w:t>По</w:t>
      </w:r>
      <w:r w:rsidRPr="001123F6">
        <w:rPr>
          <w:rFonts w:ascii="Times New Roman" w:eastAsia="Times New Roman" w:hAnsi="Times New Roman" w:cs="Times New Roman"/>
          <w:color w:val="000000"/>
          <w:spacing w:val="-1"/>
          <w:sz w:val="24"/>
          <w:szCs w:val="24"/>
        </w:rPr>
        <w:t xml:space="preserve"> степени повреждени</w:t>
      </w:r>
      <w:r>
        <w:rPr>
          <w:rFonts w:ascii="Times New Roman" w:eastAsia="Times New Roman" w:hAnsi="Times New Roman" w:cs="Times New Roman"/>
          <w:color w:val="000000"/>
          <w:spacing w:val="-1"/>
          <w:sz w:val="24"/>
          <w:szCs w:val="24"/>
        </w:rPr>
        <w:t>я</w:t>
      </w:r>
      <w:r w:rsidRPr="001123F6">
        <w:rPr>
          <w:rFonts w:ascii="Times New Roman" w:eastAsia="Times New Roman" w:hAnsi="Times New Roman" w:cs="Times New Roman"/>
          <w:color w:val="000000"/>
          <w:spacing w:val="-1"/>
          <w:sz w:val="24"/>
          <w:szCs w:val="24"/>
        </w:rPr>
        <w:t xml:space="preserve"> спинного мозга всех </w:t>
      </w:r>
      <w:r>
        <w:rPr>
          <w:rFonts w:ascii="Times New Roman" w:hAnsi="Times New Roman" w:cs="Times New Roman"/>
          <w:color w:val="000000"/>
          <w:spacing w:val="-1"/>
          <w:sz w:val="24"/>
          <w:szCs w:val="24"/>
        </w:rPr>
        <w:t>пациентов</w:t>
      </w:r>
      <w:r w:rsidRPr="001123F6">
        <w:rPr>
          <w:rFonts w:ascii="Times New Roman" w:eastAsia="Times New Roman" w:hAnsi="Times New Roman" w:cs="Times New Roman"/>
          <w:color w:val="000000"/>
          <w:spacing w:val="-1"/>
          <w:sz w:val="24"/>
          <w:szCs w:val="24"/>
        </w:rPr>
        <w:t xml:space="preserve"> делят на 5 типов</w:t>
      </w:r>
      <w:r>
        <w:rPr>
          <w:rFonts w:ascii="Times New Roman" w:hAnsi="Times New Roman" w:cs="Times New Roman"/>
          <w:color w:val="000000"/>
          <w:spacing w:val="-1"/>
          <w:sz w:val="24"/>
          <w:szCs w:val="24"/>
        </w:rPr>
        <w:t>: от А - п</w:t>
      </w:r>
      <w:r w:rsidRPr="001123F6">
        <w:rPr>
          <w:rFonts w:ascii="Times New Roman" w:eastAsia="Times New Roman" w:hAnsi="Times New Roman" w:cs="Times New Roman"/>
          <w:sz w:val="24"/>
          <w:szCs w:val="24"/>
        </w:rPr>
        <w:t xml:space="preserve">олное: нет сохранных движений и чувствительности в сегментах </w:t>
      </w:r>
      <w:r w:rsidRPr="001123F6">
        <w:rPr>
          <w:rFonts w:ascii="Times New Roman" w:eastAsia="Times New Roman" w:hAnsi="Times New Roman" w:cs="Times New Roman"/>
          <w:sz w:val="24"/>
          <w:szCs w:val="24"/>
          <w:lang w:val="en-US"/>
        </w:rPr>
        <w:t>S</w:t>
      </w:r>
      <w:r w:rsidRPr="001123F6">
        <w:rPr>
          <w:rFonts w:ascii="Times New Roman" w:eastAsia="Times New Roman" w:hAnsi="Times New Roman" w:cs="Times New Roman"/>
          <w:sz w:val="24"/>
          <w:szCs w:val="24"/>
        </w:rPr>
        <w:t xml:space="preserve">4 - </w:t>
      </w:r>
      <w:r w:rsidRPr="001123F6">
        <w:rPr>
          <w:rFonts w:ascii="Times New Roman" w:eastAsia="Times New Roman" w:hAnsi="Times New Roman" w:cs="Times New Roman"/>
          <w:sz w:val="24"/>
          <w:szCs w:val="24"/>
          <w:lang w:val="en-US"/>
        </w:rPr>
        <w:t>S</w:t>
      </w:r>
      <w:r w:rsidRPr="001123F6">
        <w:rPr>
          <w:rFonts w:ascii="Times New Roman" w:eastAsia="Times New Roman" w:hAnsi="Times New Roman" w:cs="Times New Roman"/>
          <w:sz w:val="24"/>
          <w:szCs w:val="24"/>
        </w:rPr>
        <w:t>5</w:t>
      </w:r>
      <w:r>
        <w:rPr>
          <w:rFonts w:ascii="Times New Roman" w:hAnsi="Times New Roman" w:cs="Times New Roman"/>
          <w:sz w:val="24"/>
          <w:szCs w:val="24"/>
        </w:rPr>
        <w:t xml:space="preserve"> - </w:t>
      </w:r>
      <w:r>
        <w:rPr>
          <w:rFonts w:ascii="Times New Roman" w:hAnsi="Times New Roman" w:cs="Times New Roman"/>
          <w:color w:val="000000"/>
          <w:spacing w:val="-1"/>
          <w:sz w:val="24"/>
          <w:szCs w:val="24"/>
        </w:rPr>
        <w:t>до Е</w:t>
      </w:r>
      <w:r>
        <w:rPr>
          <w:color w:val="000000"/>
          <w:spacing w:val="-1"/>
        </w:rPr>
        <w:t xml:space="preserve"> - </w:t>
      </w:r>
      <w:r w:rsidRPr="001123F6">
        <w:rPr>
          <w:rFonts w:ascii="Times New Roman" w:hAnsi="Times New Roman" w:cs="Times New Roman"/>
          <w:color w:val="000000"/>
          <w:spacing w:val="-1"/>
          <w:sz w:val="24"/>
          <w:szCs w:val="24"/>
        </w:rPr>
        <w:t>н</w:t>
      </w:r>
      <w:r w:rsidRPr="001123F6">
        <w:rPr>
          <w:rFonts w:ascii="Times New Roman" w:eastAsia="Times New Roman" w:hAnsi="Times New Roman" w:cs="Times New Roman"/>
          <w:sz w:val="24"/>
          <w:szCs w:val="24"/>
        </w:rPr>
        <w:t>орма: двигательные функции и чувствительность в норме</w:t>
      </w:r>
      <w:r>
        <w:rPr>
          <w:rFonts w:ascii="Times New Roman" w:hAnsi="Times New Roman" w:cs="Times New Roman"/>
          <w:sz w:val="24"/>
          <w:szCs w:val="24"/>
        </w:rPr>
        <w:t xml:space="preserve"> </w:t>
      </w:r>
      <w:r w:rsidRPr="001123F6">
        <w:rPr>
          <w:rFonts w:ascii="Times New Roman" w:hAnsi="Times New Roman" w:cs="Times New Roman"/>
          <w:color w:val="000000"/>
          <w:spacing w:val="-1"/>
          <w:sz w:val="24"/>
          <w:szCs w:val="24"/>
        </w:rPr>
        <w:t>(</w:t>
      </w:r>
      <w:r w:rsidRPr="001123F6">
        <w:rPr>
          <w:rFonts w:ascii="Times New Roman" w:eastAsia="Times New Roman" w:hAnsi="Times New Roman" w:cs="Times New Roman"/>
          <w:sz w:val="24"/>
          <w:szCs w:val="24"/>
        </w:rPr>
        <w:t>сохранено обозначение оценочных уровней латинскими буквами, как в оригинале</w:t>
      </w:r>
      <w:r w:rsidRPr="001123F6">
        <w:rPr>
          <w:rFonts w:ascii="Times New Roman" w:hAnsi="Times New Roman" w:cs="Times New Roman"/>
          <w:sz w:val="24"/>
          <w:szCs w:val="24"/>
        </w:rPr>
        <w:t>)</w:t>
      </w:r>
      <w:r>
        <w:rPr>
          <w:rFonts w:ascii="Calibri" w:eastAsia="Times New Roman" w:hAnsi="Calibri" w:cs="Times New Roman"/>
          <w:color w:val="000000"/>
          <w:spacing w:val="-1"/>
        </w:rPr>
        <w:t>.</w:t>
      </w:r>
    </w:p>
    <w:p w:rsidR="00583248" w:rsidRPr="007B7041" w:rsidRDefault="00583248" w:rsidP="00583248">
      <w:pPr>
        <w:spacing w:after="0" w:line="360" w:lineRule="auto"/>
        <w:ind w:firstLine="709"/>
        <w:jc w:val="both"/>
        <w:rPr>
          <w:rFonts w:ascii="Times New Roman" w:eastAsia="Times New Roman" w:hAnsi="Times New Roman" w:cs="Times New Roman"/>
          <w:color w:val="000000"/>
          <w:spacing w:val="-1"/>
          <w:sz w:val="24"/>
          <w:szCs w:val="24"/>
        </w:rPr>
      </w:pPr>
      <w:r w:rsidRPr="007B7041">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 xml:space="preserve">а момент осмотра у всех детей, </w:t>
      </w:r>
      <w:r w:rsidRPr="00375FCC">
        <w:rPr>
          <w:rFonts w:ascii="Times New Roman" w:eastAsia="Times New Roman" w:hAnsi="Times New Roman" w:cs="Times New Roman"/>
          <w:spacing w:val="-1"/>
          <w:sz w:val="24"/>
          <w:szCs w:val="24"/>
        </w:rPr>
        <w:t>взятых в исследование,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000000"/>
          <w:spacing w:val="-1"/>
          <w:sz w:val="24"/>
          <w:szCs w:val="24"/>
        </w:rPr>
        <w:t>степень повреждения спинного мозга соответствовала типу А – полное.</w:t>
      </w:r>
    </w:p>
    <w:p w:rsidR="00583248" w:rsidRDefault="00583248" w:rsidP="0058324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группу составили пациенты с поражением шейного отдела спинного мозга с верхним парапарезом и н</w:t>
      </w:r>
      <w:r w:rsidR="00251725">
        <w:rPr>
          <w:rFonts w:ascii="Times New Roman" w:eastAsia="Times New Roman" w:hAnsi="Times New Roman" w:cs="Times New Roman"/>
          <w:sz w:val="24"/>
          <w:szCs w:val="24"/>
        </w:rPr>
        <w:t>ижней параплегией в количестве 12</w:t>
      </w:r>
      <w:r>
        <w:rPr>
          <w:rFonts w:ascii="Times New Roman" w:eastAsia="Times New Roman" w:hAnsi="Times New Roman" w:cs="Times New Roman"/>
          <w:sz w:val="24"/>
          <w:szCs w:val="24"/>
        </w:rPr>
        <w:t xml:space="preserve"> человек,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 </w:t>
      </w:r>
      <w:r w:rsidR="00251725">
        <w:rPr>
          <w:rFonts w:ascii="Times New Roman" w:eastAsia="Times New Roman" w:hAnsi="Times New Roman" w:cs="Times New Roman"/>
          <w:sz w:val="24"/>
          <w:szCs w:val="24"/>
        </w:rPr>
        <w:t>13</w:t>
      </w:r>
      <w:r w:rsidRPr="00375FCC">
        <w:rPr>
          <w:rFonts w:ascii="Times New Roman" w:eastAsia="Times New Roman" w:hAnsi="Times New Roman" w:cs="Times New Roman"/>
          <w:sz w:val="24"/>
          <w:szCs w:val="24"/>
        </w:rPr>
        <w:t xml:space="preserve"> пациентов</w:t>
      </w:r>
      <w:r>
        <w:rPr>
          <w:rFonts w:ascii="Times New Roman" w:eastAsia="Times New Roman" w:hAnsi="Times New Roman" w:cs="Times New Roman"/>
          <w:sz w:val="24"/>
          <w:szCs w:val="24"/>
        </w:rPr>
        <w:t xml:space="preserve"> с поражением грудного и поясничного отделов спинного мозга с нижним парапарезом или нижней параплегией.</w:t>
      </w:r>
    </w:p>
    <w:p w:rsidR="00E45F68" w:rsidRPr="00475324" w:rsidRDefault="00E45F68" w:rsidP="0058324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45F68">
        <w:rPr>
          <w:rFonts w:ascii="Times New Roman" w:eastAsia="Times New Roman" w:hAnsi="Times New Roman" w:cs="Times New Roman"/>
          <w:sz w:val="24"/>
          <w:szCs w:val="24"/>
          <w:highlight w:val="yellow"/>
        </w:rPr>
        <w:t>Продолжительность исследования</w:t>
      </w:r>
    </w:p>
    <w:p w:rsidR="00583248" w:rsidRDefault="00583248" w:rsidP="0058324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Все пациенты участвовали в </w:t>
      </w:r>
      <w:r w:rsidRPr="007C0502">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Pr="00B03332">
        <w:rPr>
          <w:rFonts w:ascii="Times New Roman" w:eastAsia="Times New Roman" w:hAnsi="Times New Roman" w:cs="Times New Roman"/>
          <w:sz w:val="24"/>
          <w:szCs w:val="24"/>
        </w:rPr>
        <w:t>дневной</w:t>
      </w:r>
      <w:r>
        <w:rPr>
          <w:rFonts w:ascii="Times New Roman" w:eastAsia="Times New Roman" w:hAnsi="Times New Roman" w:cs="Times New Roman"/>
          <w:sz w:val="24"/>
          <w:szCs w:val="24"/>
        </w:rPr>
        <w:t xml:space="preserve"> </w:t>
      </w:r>
      <w:r w:rsidRPr="00B03332">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рограмме двигательной реабилитации.</w:t>
      </w:r>
    </w:p>
    <w:p w:rsidR="00F25364" w:rsidRPr="0033717B" w:rsidRDefault="00F25364" w:rsidP="0058324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5364">
        <w:rPr>
          <w:rFonts w:ascii="Times New Roman" w:eastAsia="Times New Roman" w:hAnsi="Times New Roman" w:cs="Times New Roman"/>
          <w:sz w:val="24"/>
          <w:szCs w:val="24"/>
          <w:highlight w:val="yellow"/>
        </w:rPr>
        <w:t>Основание медицинского вмешательства</w:t>
      </w:r>
    </w:p>
    <w:p w:rsidR="0040036D" w:rsidRDefault="0040036D" w:rsidP="0040036D">
      <w:pPr>
        <w:spacing w:after="0" w:line="360" w:lineRule="auto"/>
        <w:ind w:firstLine="708"/>
        <w:jc w:val="both"/>
        <w:rPr>
          <w:rFonts w:ascii="Times New Roman" w:eastAsia="Times New Roman" w:hAnsi="Times New Roman" w:cs="Times New Roman"/>
          <w:sz w:val="24"/>
          <w:szCs w:val="24"/>
        </w:rPr>
      </w:pPr>
      <w:r w:rsidRPr="00DA33E9">
        <w:rPr>
          <w:rFonts w:ascii="Times New Roman" w:eastAsia="Times New Roman" w:hAnsi="Times New Roman" w:cs="Times New Roman"/>
          <w:sz w:val="24"/>
          <w:szCs w:val="24"/>
        </w:rPr>
        <w:t>Всем пациентам до начала и по окончании реабилитационных мероприятий проводилось</w:t>
      </w:r>
      <w:r>
        <w:rPr>
          <w:rFonts w:ascii="Times New Roman" w:eastAsia="Times New Roman" w:hAnsi="Times New Roman" w:cs="Times New Roman"/>
          <w:sz w:val="24"/>
          <w:szCs w:val="24"/>
        </w:rPr>
        <w:t xml:space="preserve"> исследование трофологического статуса: антропометрическое обследование (длины тела при помощи </w:t>
      </w:r>
      <w:r w:rsidRPr="003C7156">
        <w:rPr>
          <w:rFonts w:ascii="Times New Roman" w:hAnsi="Times New Roman" w:cs="Times New Roman"/>
          <w:sz w:val="24"/>
          <w:szCs w:val="24"/>
        </w:rPr>
        <w:t>горизонтального ростомера</w:t>
      </w:r>
      <w:r>
        <w:rPr>
          <w:rFonts w:ascii="Roboto" w:hAnsi="Roboto"/>
        </w:rPr>
        <w:t xml:space="preserve">, </w:t>
      </w:r>
      <w:r>
        <w:rPr>
          <w:rFonts w:ascii="Times New Roman" w:eastAsia="Times New Roman" w:hAnsi="Times New Roman" w:cs="Times New Roman"/>
          <w:sz w:val="24"/>
          <w:szCs w:val="24"/>
        </w:rPr>
        <w:t xml:space="preserve">веса с использованием подкроватных весов), расчет индекса массы тела по формуле Т. Дж. </w:t>
      </w:r>
      <w:r w:rsidRPr="008A6976">
        <w:rPr>
          <w:rFonts w:ascii="Times New Roman" w:eastAsia="Times New Roman" w:hAnsi="Times New Roman" w:cs="Times New Roman"/>
          <w:sz w:val="24"/>
          <w:szCs w:val="24"/>
        </w:rPr>
        <w:t xml:space="preserve">Коула. </w:t>
      </w:r>
      <w:r w:rsidR="008A6976" w:rsidRPr="008A6976">
        <w:rPr>
          <w:rFonts w:ascii="Times New Roman" w:eastAsia="Times New Roman" w:hAnsi="Times New Roman" w:cs="Times New Roman"/>
          <w:sz w:val="24"/>
          <w:szCs w:val="24"/>
        </w:rPr>
        <w:t>На протяжении всего</w:t>
      </w:r>
      <w:r w:rsidRPr="008A6976">
        <w:rPr>
          <w:rFonts w:ascii="Times New Roman" w:eastAsia="Times New Roman" w:hAnsi="Times New Roman" w:cs="Times New Roman"/>
          <w:sz w:val="24"/>
          <w:szCs w:val="24"/>
        </w:rPr>
        <w:t xml:space="preserve"> реабилитационного курса проводил</w:t>
      </w:r>
      <w:r w:rsidR="008A6976" w:rsidRPr="008A6976">
        <w:rPr>
          <w:rFonts w:ascii="Times New Roman" w:eastAsia="Times New Roman" w:hAnsi="Times New Roman" w:cs="Times New Roman"/>
          <w:sz w:val="24"/>
          <w:szCs w:val="24"/>
        </w:rPr>
        <w:t>ась</w:t>
      </w:r>
      <w:r w:rsidRPr="008A6976">
        <w:rPr>
          <w:rFonts w:ascii="Times New Roman" w:eastAsia="Times New Roman" w:hAnsi="Times New Roman" w:cs="Times New Roman"/>
          <w:sz w:val="24"/>
          <w:szCs w:val="24"/>
        </w:rPr>
        <w:t xml:space="preserve"> коррекция трофологического статуса дотацией сипингов к основному рациону</w:t>
      </w:r>
      <w:r w:rsidR="008A6976" w:rsidRPr="008A6976">
        <w:rPr>
          <w:rFonts w:ascii="Times New Roman" w:eastAsia="Times New Roman" w:hAnsi="Times New Roman" w:cs="Times New Roman"/>
          <w:sz w:val="24"/>
          <w:szCs w:val="24"/>
        </w:rPr>
        <w:t>.</w:t>
      </w:r>
      <w:r w:rsidRPr="008A6976">
        <w:rPr>
          <w:rFonts w:ascii="Times New Roman" w:eastAsia="Times New Roman" w:hAnsi="Times New Roman" w:cs="Times New Roman"/>
          <w:sz w:val="24"/>
          <w:szCs w:val="24"/>
        </w:rPr>
        <w:t xml:space="preserve"> Энергозатраты определялись </w:t>
      </w:r>
      <w:proofErr w:type="gramStart"/>
      <w:r w:rsidRPr="008A6976">
        <w:rPr>
          <w:rFonts w:ascii="Times New Roman" w:eastAsia="Times New Roman" w:hAnsi="Times New Roman" w:cs="Times New Roman"/>
          <w:sz w:val="24"/>
          <w:szCs w:val="24"/>
        </w:rPr>
        <w:t>методом  непрямой</w:t>
      </w:r>
      <w:proofErr w:type="gramEnd"/>
      <w:r w:rsidRPr="008A6976">
        <w:rPr>
          <w:rFonts w:ascii="Times New Roman" w:eastAsia="Times New Roman" w:hAnsi="Times New Roman" w:cs="Times New Roman"/>
          <w:sz w:val="24"/>
          <w:szCs w:val="24"/>
        </w:rPr>
        <w:t xml:space="preserve"> калориметрии с использованием газоанализатора </w:t>
      </w:r>
      <w:r w:rsidRPr="008A6976">
        <w:rPr>
          <w:rFonts w:ascii="Times New Roman" w:eastAsia="Times New Roman" w:hAnsi="Times New Roman" w:cs="Times New Roman"/>
          <w:sz w:val="24"/>
          <w:szCs w:val="24"/>
          <w:lang w:val="en-US"/>
        </w:rPr>
        <w:t>Quark</w:t>
      </w:r>
      <w:r w:rsidRPr="008A6976">
        <w:rPr>
          <w:rFonts w:ascii="Times New Roman" w:eastAsia="Times New Roman" w:hAnsi="Times New Roman" w:cs="Times New Roman"/>
          <w:sz w:val="24"/>
          <w:szCs w:val="24"/>
        </w:rPr>
        <w:t xml:space="preserve"> </w:t>
      </w:r>
      <w:r w:rsidRPr="008A6976">
        <w:rPr>
          <w:rFonts w:ascii="Times New Roman" w:eastAsia="Times New Roman" w:hAnsi="Times New Roman" w:cs="Times New Roman"/>
          <w:sz w:val="24"/>
          <w:szCs w:val="24"/>
          <w:lang w:val="en-US"/>
        </w:rPr>
        <w:t>RMR</w:t>
      </w:r>
      <w:r w:rsidRPr="008A6976">
        <w:rPr>
          <w:rFonts w:ascii="Times New Roman" w:eastAsia="Times New Roman" w:hAnsi="Times New Roman" w:cs="Times New Roman"/>
          <w:sz w:val="24"/>
          <w:szCs w:val="24"/>
        </w:rPr>
        <w:t xml:space="preserve">.СРЕТ, потребности в белке </w:t>
      </w:r>
      <w:r w:rsidR="008A6976" w:rsidRPr="008A6976">
        <w:rPr>
          <w:rFonts w:ascii="Times New Roman" w:eastAsia="Times New Roman" w:hAnsi="Times New Roman" w:cs="Times New Roman"/>
          <w:sz w:val="24"/>
          <w:szCs w:val="24"/>
        </w:rPr>
        <w:t>-</w:t>
      </w:r>
      <w:r w:rsidRPr="008A6976">
        <w:rPr>
          <w:rFonts w:ascii="Times New Roman" w:eastAsia="Times New Roman" w:hAnsi="Times New Roman" w:cs="Times New Roman"/>
          <w:sz w:val="24"/>
          <w:szCs w:val="24"/>
        </w:rPr>
        <w:t xml:space="preserve"> по  уровню азота мочевины</w:t>
      </w:r>
      <w:r w:rsidR="008A6976" w:rsidRPr="008A6976">
        <w:rPr>
          <w:rFonts w:ascii="Times New Roman" w:eastAsia="Times New Roman" w:hAnsi="Times New Roman" w:cs="Times New Roman"/>
          <w:sz w:val="24"/>
          <w:szCs w:val="24"/>
        </w:rPr>
        <w:t xml:space="preserve"> суточной</w:t>
      </w:r>
      <w:r w:rsidRPr="008A6976">
        <w:rPr>
          <w:rFonts w:ascii="Times New Roman" w:eastAsia="Times New Roman" w:hAnsi="Times New Roman" w:cs="Times New Roman"/>
          <w:sz w:val="24"/>
          <w:szCs w:val="24"/>
        </w:rPr>
        <w:t xml:space="preserve"> мочи.</w:t>
      </w:r>
    </w:p>
    <w:p w:rsidR="00621D35" w:rsidRPr="008A6976" w:rsidRDefault="00621D35" w:rsidP="0040036D">
      <w:pPr>
        <w:spacing w:after="0" w:line="360" w:lineRule="auto"/>
        <w:ind w:firstLine="708"/>
        <w:jc w:val="both"/>
        <w:rPr>
          <w:rFonts w:ascii="Times New Roman" w:hAnsi="Times New Roman" w:cs="Times New Roman"/>
          <w:sz w:val="24"/>
          <w:szCs w:val="24"/>
        </w:rPr>
      </w:pPr>
      <w:r w:rsidRPr="00621D35">
        <w:rPr>
          <w:rFonts w:ascii="Times New Roman" w:eastAsia="Times New Roman" w:hAnsi="Times New Roman" w:cs="Times New Roman"/>
          <w:sz w:val="24"/>
          <w:szCs w:val="24"/>
          <w:highlight w:val="yellow"/>
        </w:rPr>
        <w:t>Основной метод исследования</w:t>
      </w:r>
    </w:p>
    <w:p w:rsidR="0040036D" w:rsidRPr="00BC0121" w:rsidRDefault="0040036D" w:rsidP="0040036D">
      <w:pPr>
        <w:spacing w:after="0" w:line="360" w:lineRule="auto"/>
        <w:ind w:firstLine="709"/>
        <w:jc w:val="both"/>
        <w:rPr>
          <w:rFonts w:ascii="Times New Roman" w:eastAsia="Times New Roman" w:hAnsi="Times New Roman" w:cs="Times New Roman"/>
          <w:sz w:val="24"/>
          <w:szCs w:val="24"/>
        </w:rPr>
      </w:pPr>
      <w:r w:rsidRPr="008A6976">
        <w:rPr>
          <w:rFonts w:ascii="Times New Roman" w:hAnsi="Times New Roman" w:cs="Times New Roman"/>
          <w:sz w:val="24"/>
          <w:szCs w:val="24"/>
        </w:rPr>
        <w:t>Исследование толерантности к физической нагрузке проводились дважды</w:t>
      </w:r>
      <w:r>
        <w:rPr>
          <w:rFonts w:ascii="Times New Roman" w:hAnsi="Times New Roman" w:cs="Times New Roman"/>
          <w:sz w:val="24"/>
          <w:szCs w:val="24"/>
        </w:rPr>
        <w:t xml:space="preserve">: </w:t>
      </w:r>
      <w:r w:rsidRPr="003A65DD">
        <w:rPr>
          <w:rFonts w:ascii="Times New Roman" w:hAnsi="Times New Roman" w:cs="Times New Roman"/>
          <w:sz w:val="24"/>
          <w:szCs w:val="24"/>
        </w:rPr>
        <w:t>перед назначением реабилитационных мероприятий</w:t>
      </w:r>
      <w:r>
        <w:rPr>
          <w:rFonts w:ascii="Times New Roman" w:hAnsi="Times New Roman" w:cs="Times New Roman"/>
          <w:sz w:val="24"/>
          <w:szCs w:val="24"/>
        </w:rPr>
        <w:t xml:space="preserve"> и перед выпиской пациента через 23 дня </w:t>
      </w:r>
      <w:r w:rsidRPr="003A65DD">
        <w:rPr>
          <w:rFonts w:ascii="Times New Roman" w:eastAsia="Times New Roman" w:hAnsi="Times New Roman" w:cs="Times New Roman"/>
          <w:sz w:val="24"/>
          <w:szCs w:val="24"/>
        </w:rPr>
        <w:t xml:space="preserve">под контролем эргоспирометрии с использованием газоанализатора </w:t>
      </w:r>
      <w:r w:rsidRPr="003A65DD">
        <w:rPr>
          <w:rFonts w:ascii="Times New Roman" w:eastAsia="Times New Roman" w:hAnsi="Times New Roman" w:cs="Times New Roman"/>
          <w:sz w:val="24"/>
          <w:szCs w:val="24"/>
          <w:lang w:val="en-US"/>
        </w:rPr>
        <w:t>Quark</w:t>
      </w:r>
      <w:r>
        <w:rPr>
          <w:rFonts w:ascii="Times New Roman" w:eastAsia="Times New Roman" w:hAnsi="Times New Roman" w:cs="Times New Roman"/>
          <w:sz w:val="24"/>
          <w:szCs w:val="24"/>
        </w:rPr>
        <w:t xml:space="preserve"> </w:t>
      </w:r>
      <w:r w:rsidRPr="008A6976">
        <w:rPr>
          <w:rFonts w:ascii="Times New Roman" w:eastAsia="Times New Roman" w:hAnsi="Times New Roman" w:cs="Times New Roman"/>
          <w:sz w:val="24"/>
          <w:szCs w:val="24"/>
          <w:lang w:val="en-US"/>
        </w:rPr>
        <w:t>RMR</w:t>
      </w:r>
      <w:r w:rsidRPr="008A6976">
        <w:rPr>
          <w:rFonts w:ascii="Times New Roman" w:eastAsia="Times New Roman" w:hAnsi="Times New Roman" w:cs="Times New Roman"/>
          <w:sz w:val="24"/>
          <w:szCs w:val="24"/>
        </w:rPr>
        <w:t xml:space="preserve"> СРЕТ.</w:t>
      </w:r>
      <w:r w:rsidRPr="003A65D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 исследовании </w:t>
      </w:r>
      <w:r>
        <w:rPr>
          <w:rFonts w:ascii="Times New Roman" w:eastAsia="Times New Roman" w:hAnsi="Times New Roman" w:cs="Times New Roman"/>
          <w:sz w:val="24"/>
          <w:szCs w:val="24"/>
        </w:rPr>
        <w:t xml:space="preserve">оценивались величина </w:t>
      </w:r>
      <w:r>
        <w:rPr>
          <w:rFonts w:ascii="Times New Roman" w:eastAsia="Times New Roman" w:hAnsi="Times New Roman" w:cs="Times New Roman"/>
          <w:sz w:val="24"/>
          <w:szCs w:val="24"/>
          <w:lang w:val="en-US"/>
        </w:rPr>
        <w:t>max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VO</w:t>
      </w:r>
      <w:r>
        <w:rPr>
          <w:rFonts w:ascii="Times New Roman" w:eastAsia="Times New Roman" w:hAnsi="Times New Roman" w:cs="Times New Roman"/>
          <w:sz w:val="24"/>
          <w:szCs w:val="24"/>
        </w:rPr>
        <w:t>2 в мл/кг в мин и дыхательный коэффициент (</w:t>
      </w:r>
      <w:r w:rsidRPr="004A1723">
        <w:rPr>
          <w:rFonts w:ascii="Times New Roman" w:eastAsia="Times New Roman" w:hAnsi="Times New Roman" w:cs="Times New Roman"/>
          <w:sz w:val="24"/>
          <w:szCs w:val="24"/>
          <w:lang w:val="en-US"/>
        </w:rPr>
        <w:t>RQ</w:t>
      </w:r>
      <w:r>
        <w:rPr>
          <w:rFonts w:ascii="Times New Roman" w:eastAsia="Times New Roman" w:hAnsi="Times New Roman" w:cs="Times New Roman"/>
          <w:sz w:val="24"/>
          <w:szCs w:val="24"/>
        </w:rPr>
        <w:t>), время достижения анаэробного порога (</w:t>
      </w:r>
      <w:r w:rsidRPr="004A1723">
        <w:rPr>
          <w:rFonts w:ascii="Times New Roman" w:eastAsia="Times New Roman" w:hAnsi="Times New Roman" w:cs="Times New Roman"/>
          <w:sz w:val="24"/>
          <w:szCs w:val="24"/>
          <w:lang w:val="en-US"/>
        </w:rPr>
        <w:t>VCO</w:t>
      </w:r>
      <w:r w:rsidRPr="004A1723">
        <w:rPr>
          <w:rFonts w:ascii="Times New Roman" w:eastAsia="Times New Roman" w:hAnsi="Times New Roman" w:cs="Times New Roman"/>
          <w:sz w:val="24"/>
          <w:szCs w:val="24"/>
        </w:rPr>
        <w:t>2/</w:t>
      </w:r>
      <w:r w:rsidRPr="004A1723">
        <w:rPr>
          <w:rFonts w:ascii="Times New Roman" w:eastAsia="Times New Roman" w:hAnsi="Times New Roman" w:cs="Times New Roman"/>
          <w:sz w:val="24"/>
          <w:szCs w:val="24"/>
          <w:lang w:val="en-US"/>
        </w:rPr>
        <w:t>VO</w:t>
      </w:r>
      <w:proofErr w:type="gramStart"/>
      <w:r w:rsidRPr="004A1723">
        <w:rPr>
          <w:rFonts w:ascii="Times New Roman" w:eastAsia="Times New Roman" w:hAnsi="Times New Roman" w:cs="Times New Roman"/>
          <w:sz w:val="24"/>
          <w:szCs w:val="24"/>
        </w:rPr>
        <w:t>2 &gt;</w:t>
      </w:r>
      <w:proofErr w:type="gramEnd"/>
      <w:r w:rsidRPr="004A1723">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0</w:t>
      </w:r>
      <w:r w:rsidRPr="004A17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также, </w:t>
      </w:r>
      <w:r w:rsidRPr="005B7FED">
        <w:rPr>
          <w:rFonts w:ascii="Times New Roman" w:eastAsia="Times New Roman" w:hAnsi="Times New Roman" w:cs="Times New Roman"/>
          <w:sz w:val="24"/>
          <w:szCs w:val="24"/>
        </w:rPr>
        <w:t>время восстановления</w:t>
      </w:r>
      <w:r>
        <w:rPr>
          <w:rFonts w:ascii="Times New Roman" w:eastAsia="Times New Roman" w:hAnsi="Times New Roman" w:cs="Times New Roman"/>
          <w:sz w:val="24"/>
          <w:szCs w:val="24"/>
        </w:rPr>
        <w:t xml:space="preserve"> всех параметров до исходного состояния. Учитывая разный возраст пациентов, массу тела и физическую подготовку – для объективного анализа полученных данных мы использовали показатели потребления кислорода в мл/кг веса в минуту</w:t>
      </w:r>
      <w:r w:rsidRPr="00962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6203D">
        <w:rPr>
          <w:rFonts w:ascii="Times New Roman" w:eastAsia="Times New Roman" w:hAnsi="Times New Roman" w:cs="Times New Roman"/>
          <w:sz w:val="24"/>
          <w:szCs w:val="24"/>
        </w:rPr>
        <w:t>Перед каждым исследованием, согласно инструкции производителя</w:t>
      </w:r>
      <w:r>
        <w:rPr>
          <w:rFonts w:ascii="Times New Roman" w:eastAsia="Times New Roman" w:hAnsi="Times New Roman" w:cs="Times New Roman"/>
          <w:sz w:val="24"/>
          <w:szCs w:val="24"/>
        </w:rPr>
        <w:t xml:space="preserve"> </w:t>
      </w:r>
      <w:r w:rsidRPr="0096203D">
        <w:rPr>
          <w:rFonts w:ascii="Times New Roman" w:eastAsia="Times New Roman" w:hAnsi="Times New Roman" w:cs="Times New Roman"/>
          <w:sz w:val="24"/>
          <w:szCs w:val="24"/>
        </w:rPr>
        <w:t xml:space="preserve">проводилась калибровка модуля. </w:t>
      </w:r>
    </w:p>
    <w:p w:rsidR="00583248" w:rsidRDefault="00583248" w:rsidP="00583248">
      <w:pPr>
        <w:spacing w:after="0" w:line="360" w:lineRule="auto"/>
        <w:ind w:firstLine="709"/>
        <w:jc w:val="both"/>
        <w:rPr>
          <w:rFonts w:ascii="Times New Roman" w:eastAsia="Times New Roman" w:hAnsi="Times New Roman" w:cs="Times New Roman"/>
          <w:sz w:val="24"/>
          <w:szCs w:val="24"/>
        </w:rPr>
      </w:pPr>
      <w:r w:rsidRPr="0096203D">
        <w:rPr>
          <w:rFonts w:ascii="Times New Roman" w:eastAsia="Times New Roman" w:hAnsi="Times New Roman" w:cs="Times New Roman"/>
          <w:sz w:val="24"/>
          <w:szCs w:val="24"/>
        </w:rPr>
        <w:t>В спортивной медицине используется</w:t>
      </w:r>
      <w:r>
        <w:rPr>
          <w:rFonts w:ascii="Times New Roman" w:eastAsia="Times New Roman" w:hAnsi="Times New Roman" w:cs="Times New Roman"/>
          <w:sz w:val="24"/>
          <w:szCs w:val="24"/>
        </w:rPr>
        <w:t xml:space="preserve"> тест для определения аэробного порога по частоте сердечных сокращений, причем существует линейная зависимость между ЧСС и достижением анаэробного порога. Но в нашем исследовании не было отмечено корреляции между пиковым потреблением кислорода и изменением </w:t>
      </w:r>
      <w:r w:rsidRPr="0026395B">
        <w:rPr>
          <w:rFonts w:ascii="Times New Roman" w:eastAsia="Times New Roman" w:hAnsi="Times New Roman" w:cs="Times New Roman"/>
          <w:sz w:val="24"/>
          <w:szCs w:val="24"/>
        </w:rPr>
        <w:t>ЧСС</w:t>
      </w:r>
      <w:r>
        <w:rPr>
          <w:rFonts w:ascii="Times New Roman" w:eastAsia="Times New Roman" w:hAnsi="Times New Roman" w:cs="Times New Roman"/>
          <w:sz w:val="24"/>
          <w:szCs w:val="24"/>
        </w:rPr>
        <w:t>.</w:t>
      </w:r>
    </w:p>
    <w:p w:rsidR="00583248" w:rsidRPr="00B20F5F" w:rsidRDefault="00583248" w:rsidP="00583248">
      <w:pPr>
        <w:shd w:val="clear" w:color="auto" w:fill="FFFFFF" w:themeFill="background1"/>
        <w:spacing w:after="0" w:line="360" w:lineRule="auto"/>
        <w:ind w:firstLine="709"/>
        <w:jc w:val="both"/>
        <w:textAlignment w:val="top"/>
        <w:rPr>
          <w:rFonts w:ascii="Times New Roman" w:hAnsi="Times New Roman" w:cs="Times New Roman"/>
          <w:sz w:val="24"/>
          <w:szCs w:val="24"/>
        </w:rPr>
      </w:pPr>
      <w:r>
        <w:rPr>
          <w:rFonts w:ascii="Times New Roman" w:hAnsi="Times New Roman" w:cs="Times New Roman"/>
          <w:sz w:val="24"/>
          <w:szCs w:val="24"/>
        </w:rPr>
        <w:t xml:space="preserve">Тестирование проводилось </w:t>
      </w:r>
      <w:r w:rsidRPr="003A65DD">
        <w:rPr>
          <w:rFonts w:ascii="Times New Roman" w:hAnsi="Times New Roman" w:cs="Times New Roman"/>
          <w:sz w:val="24"/>
          <w:szCs w:val="24"/>
        </w:rPr>
        <w:t xml:space="preserve">в </w:t>
      </w:r>
      <w:r>
        <w:rPr>
          <w:rFonts w:ascii="Times New Roman" w:hAnsi="Times New Roman" w:cs="Times New Roman"/>
          <w:sz w:val="24"/>
          <w:szCs w:val="24"/>
        </w:rPr>
        <w:t xml:space="preserve">трех режимах: </w:t>
      </w:r>
      <w:r>
        <w:rPr>
          <w:rFonts w:ascii="Times New Roman" w:hAnsi="Times New Roman" w:cs="Times New Roman"/>
          <w:sz w:val="24"/>
          <w:szCs w:val="24"/>
          <w:lang w:val="en-US"/>
        </w:rPr>
        <w:t>I</w:t>
      </w:r>
      <w:r>
        <w:rPr>
          <w:rFonts w:ascii="Times New Roman" w:hAnsi="Times New Roman" w:cs="Times New Roman"/>
          <w:sz w:val="24"/>
          <w:szCs w:val="24"/>
        </w:rPr>
        <w:t xml:space="preserve"> - в </w:t>
      </w:r>
      <w:r w:rsidRPr="003A65DD">
        <w:rPr>
          <w:rFonts w:ascii="Times New Roman" w:hAnsi="Times New Roman" w:cs="Times New Roman"/>
          <w:sz w:val="24"/>
          <w:szCs w:val="24"/>
        </w:rPr>
        <w:t>покое</w:t>
      </w:r>
      <w:r>
        <w:rPr>
          <w:rFonts w:ascii="Times New Roman" w:hAnsi="Times New Roman" w:cs="Times New Roman"/>
          <w:sz w:val="24"/>
          <w:szCs w:val="24"/>
        </w:rPr>
        <w:t xml:space="preserve"> (рис 1),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3A65DD">
        <w:rPr>
          <w:rFonts w:ascii="Times New Roman" w:hAnsi="Times New Roman" w:cs="Times New Roman"/>
          <w:sz w:val="24"/>
          <w:szCs w:val="24"/>
        </w:rPr>
        <w:t xml:space="preserve"> при пассивной </w:t>
      </w:r>
      <w:r>
        <w:rPr>
          <w:rFonts w:ascii="Times New Roman" w:hAnsi="Times New Roman" w:cs="Times New Roman"/>
          <w:sz w:val="24"/>
          <w:szCs w:val="24"/>
        </w:rPr>
        <w:t xml:space="preserve">нагрузке (рис 2, 4), </w:t>
      </w:r>
      <w:r>
        <w:rPr>
          <w:rFonts w:ascii="Times New Roman" w:hAnsi="Times New Roman" w:cs="Times New Roman"/>
          <w:sz w:val="24"/>
          <w:szCs w:val="24"/>
          <w:lang w:val="en-US"/>
        </w:rPr>
        <w:t>III</w:t>
      </w:r>
      <w:r>
        <w:rPr>
          <w:rFonts w:ascii="Times New Roman" w:hAnsi="Times New Roman" w:cs="Times New Roman"/>
          <w:sz w:val="24"/>
          <w:szCs w:val="24"/>
        </w:rPr>
        <w:t xml:space="preserve"> – при активной работе (рис 3,</w:t>
      </w:r>
      <w:r w:rsidR="00251725">
        <w:rPr>
          <w:rFonts w:ascii="Times New Roman" w:hAnsi="Times New Roman" w:cs="Times New Roman"/>
          <w:sz w:val="24"/>
          <w:szCs w:val="24"/>
        </w:rPr>
        <w:t xml:space="preserve"> </w:t>
      </w:r>
      <w:r>
        <w:rPr>
          <w:rFonts w:ascii="Times New Roman" w:hAnsi="Times New Roman" w:cs="Times New Roman"/>
          <w:sz w:val="24"/>
          <w:szCs w:val="24"/>
        </w:rPr>
        <w:t>5).</w:t>
      </w:r>
    </w:p>
    <w:p w:rsidR="00583248" w:rsidRPr="0096203D" w:rsidRDefault="00583248" w:rsidP="00583248">
      <w:pPr>
        <w:shd w:val="clear" w:color="auto" w:fill="FFFFFF" w:themeFill="background1"/>
        <w:spacing w:after="0" w:line="360" w:lineRule="auto"/>
        <w:ind w:firstLine="709"/>
        <w:jc w:val="both"/>
        <w:textAlignment w:val="top"/>
        <w:rPr>
          <w:rFonts w:ascii="Times New Roman" w:hAnsi="Times New Roman" w:cs="Times New Roman"/>
          <w:sz w:val="24"/>
          <w:szCs w:val="24"/>
        </w:rPr>
      </w:pPr>
      <w:r w:rsidRPr="0096203D">
        <w:rPr>
          <w:rFonts w:ascii="Times New Roman" w:hAnsi="Times New Roman" w:cs="Times New Roman"/>
          <w:sz w:val="24"/>
          <w:szCs w:val="24"/>
        </w:rPr>
        <w:t xml:space="preserve">Перед проведением тестирования пациентов просили воздержаться от еды и питья чая или кофе в течение не менее двух часов до исследования. Обязательным условием начала теста было опорожнение мочевого пузыря во избежание </w:t>
      </w:r>
      <w:r w:rsidRPr="0096203D">
        <w:rPr>
          <w:rFonts w:ascii="Times New Roman" w:hAnsi="Times New Roman" w:cs="Times New Roman"/>
          <w:sz w:val="24"/>
          <w:szCs w:val="24"/>
          <w:lang w:val="en-US"/>
        </w:rPr>
        <w:t>boosting</w:t>
      </w:r>
      <w:r w:rsidRPr="0096203D">
        <w:rPr>
          <w:rFonts w:ascii="Times New Roman" w:hAnsi="Times New Roman" w:cs="Times New Roman"/>
          <w:sz w:val="24"/>
          <w:szCs w:val="24"/>
        </w:rPr>
        <w:t xml:space="preserve"> – синдрома (англ. «повышение давления»). Исследование проводилось в положении лежа с использованием маски.</w:t>
      </w:r>
    </w:p>
    <w:p w:rsidR="00583248" w:rsidRPr="00A373E6" w:rsidRDefault="00583248" w:rsidP="00583248">
      <w:pPr>
        <w:spacing w:after="0" w:line="360" w:lineRule="auto"/>
        <w:ind w:firstLine="709"/>
        <w:jc w:val="both"/>
        <w:rPr>
          <w:rFonts w:ascii="Times New Roman" w:eastAsia="Times New Roman" w:hAnsi="Times New Roman" w:cs="Times New Roman"/>
          <w:sz w:val="24"/>
          <w:szCs w:val="24"/>
        </w:rPr>
      </w:pPr>
    </w:p>
    <w:p w:rsidR="00583248" w:rsidRDefault="00583248" w:rsidP="00583248">
      <w:pPr>
        <w:spacing w:after="0" w:line="360" w:lineRule="auto"/>
        <w:ind w:firstLine="709"/>
        <w:jc w:val="center"/>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«Место рисунка 1. Тестирование в покое»</w:t>
      </w:r>
    </w:p>
    <w:p w:rsidR="00583248" w:rsidRDefault="00583248" w:rsidP="00583248">
      <w:pPr>
        <w:spacing w:after="0" w:line="360" w:lineRule="auto"/>
        <w:ind w:firstLine="709"/>
        <w:rPr>
          <w:rFonts w:ascii="Times New Roman" w:eastAsia="Times New Roman" w:hAnsi="Times New Roman" w:cs="Times New Roman"/>
          <w:noProof/>
          <w:sz w:val="24"/>
          <w:szCs w:val="24"/>
        </w:rPr>
      </w:pPr>
    </w:p>
    <w:p w:rsidR="00583248" w:rsidRDefault="00583248" w:rsidP="00583248">
      <w:pPr>
        <w:spacing w:after="0" w:line="360" w:lineRule="auto"/>
        <w:ind w:firstLine="709"/>
        <w:jc w:val="both"/>
        <w:rPr>
          <w:rFonts w:ascii="Times New Roman" w:hAnsi="Times New Roman" w:cs="Times New Roman"/>
          <w:sz w:val="24"/>
          <w:szCs w:val="24"/>
        </w:rPr>
      </w:pPr>
      <w:r w:rsidRPr="00F91588">
        <w:rPr>
          <w:rFonts w:ascii="Times New Roman" w:hAnsi="Times New Roman" w:cs="Times New Roman"/>
          <w:sz w:val="24"/>
          <w:szCs w:val="24"/>
        </w:rPr>
        <w:t xml:space="preserve">Пассивная </w:t>
      </w:r>
      <w:r>
        <w:rPr>
          <w:rFonts w:ascii="Times New Roman" w:hAnsi="Times New Roman" w:cs="Times New Roman"/>
          <w:sz w:val="24"/>
          <w:szCs w:val="24"/>
        </w:rPr>
        <w:t>нагрузка</w:t>
      </w:r>
      <w:r w:rsidRPr="00F91588">
        <w:rPr>
          <w:rFonts w:ascii="Times New Roman" w:hAnsi="Times New Roman" w:cs="Times New Roman"/>
          <w:sz w:val="24"/>
          <w:szCs w:val="24"/>
        </w:rPr>
        <w:t xml:space="preserve"> выполнялась механотренажером </w:t>
      </w:r>
      <w:r w:rsidRPr="00F91588">
        <w:rPr>
          <w:rFonts w:ascii="Times New Roman" w:hAnsi="Times New Roman" w:cs="Times New Roman"/>
          <w:sz w:val="24"/>
          <w:szCs w:val="24"/>
          <w:lang w:val="en-US"/>
        </w:rPr>
        <w:t>Moto</w:t>
      </w:r>
      <w:r w:rsidRPr="00F91588">
        <w:rPr>
          <w:rFonts w:ascii="Times New Roman" w:hAnsi="Times New Roman" w:cs="Times New Roman"/>
          <w:sz w:val="24"/>
          <w:szCs w:val="24"/>
        </w:rPr>
        <w:t>-</w:t>
      </w:r>
      <w:r w:rsidRPr="00F91588">
        <w:rPr>
          <w:rFonts w:ascii="Times New Roman" w:hAnsi="Times New Roman" w:cs="Times New Roman"/>
          <w:sz w:val="24"/>
          <w:szCs w:val="24"/>
          <w:lang w:val="en-US"/>
        </w:rPr>
        <w:t>med</w:t>
      </w:r>
      <w:r>
        <w:rPr>
          <w:rFonts w:ascii="Times New Roman" w:hAnsi="Times New Roman" w:cs="Times New Roman"/>
          <w:sz w:val="24"/>
          <w:szCs w:val="24"/>
        </w:rPr>
        <w:t xml:space="preserve"> </w:t>
      </w:r>
      <w:r w:rsidRPr="00F91588">
        <w:rPr>
          <w:rFonts w:ascii="Times New Roman" w:eastAsia="Times New Roman" w:hAnsi="Times New Roman" w:cs="Times New Roman"/>
          <w:sz w:val="24"/>
          <w:szCs w:val="24"/>
        </w:rPr>
        <w:t xml:space="preserve">со ступенчатым увеличением электромотором скорости движения педалей на 5 оборотов в минуту каждые 2,5 минуты в течение 10 минут </w:t>
      </w:r>
      <w:r w:rsidRPr="00F91588">
        <w:rPr>
          <w:rFonts w:ascii="Times New Roman" w:hAnsi="Times New Roman" w:cs="Times New Roman"/>
          <w:sz w:val="24"/>
          <w:szCs w:val="24"/>
        </w:rPr>
        <w:t>в исходном положении «лежа на спине».</w:t>
      </w:r>
      <w:r w:rsidRPr="003B0426">
        <w:rPr>
          <w:rFonts w:ascii="Times New Roman" w:hAnsi="Times New Roman" w:cs="Times New Roman"/>
          <w:sz w:val="24"/>
          <w:szCs w:val="24"/>
        </w:rPr>
        <w:t xml:space="preserve"> (</w:t>
      </w:r>
      <w:r>
        <w:rPr>
          <w:rFonts w:ascii="Times New Roman" w:hAnsi="Times New Roman" w:cs="Times New Roman"/>
          <w:sz w:val="24"/>
          <w:szCs w:val="24"/>
        </w:rPr>
        <w:t>рисунок 2)</w:t>
      </w:r>
    </w:p>
    <w:p w:rsidR="00583248" w:rsidRPr="003B0426" w:rsidRDefault="00583248" w:rsidP="00583248">
      <w:pPr>
        <w:spacing w:after="0" w:line="360" w:lineRule="auto"/>
        <w:ind w:firstLine="709"/>
        <w:jc w:val="both"/>
        <w:rPr>
          <w:rFonts w:ascii="Times New Roman" w:hAnsi="Times New Roman" w:cs="Times New Roman"/>
          <w:sz w:val="24"/>
          <w:szCs w:val="24"/>
        </w:rPr>
      </w:pPr>
    </w:p>
    <w:p w:rsidR="00583248" w:rsidRDefault="00583248" w:rsidP="00583248">
      <w:pPr>
        <w:spacing w:after="0" w:line="360" w:lineRule="auto"/>
        <w:ind w:firstLine="709"/>
        <w:jc w:val="both"/>
        <w:rPr>
          <w:rFonts w:ascii="Times New Roman" w:eastAsia="Times New Roman" w:hAnsi="Times New Roman" w:cs="Times New Roman"/>
          <w:noProof/>
          <w:sz w:val="24"/>
          <w:szCs w:val="24"/>
        </w:rPr>
      </w:pPr>
      <w:r>
        <w:rPr>
          <w:rFonts w:ascii="Times New Roman" w:hAnsi="Times New Roman" w:cs="Times New Roman"/>
          <w:sz w:val="24"/>
          <w:szCs w:val="24"/>
        </w:rPr>
        <w:t xml:space="preserve">          «Место рисунка 2. </w:t>
      </w:r>
      <w:r>
        <w:rPr>
          <w:rFonts w:ascii="Times New Roman" w:eastAsia="Times New Roman" w:hAnsi="Times New Roman" w:cs="Times New Roman"/>
          <w:noProof/>
          <w:sz w:val="24"/>
          <w:szCs w:val="24"/>
        </w:rPr>
        <w:t>Тестирование пассивной нагрузки»</w:t>
      </w:r>
    </w:p>
    <w:p w:rsidR="00583248" w:rsidRPr="005E295C" w:rsidRDefault="00583248" w:rsidP="00583248">
      <w:pPr>
        <w:ind w:firstLine="708"/>
        <w:rPr>
          <w:rFonts w:ascii="Times New Roman" w:eastAsia="Times New Roman" w:hAnsi="Times New Roman" w:cs="Times New Roman"/>
          <w:sz w:val="24"/>
          <w:szCs w:val="24"/>
        </w:rPr>
      </w:pPr>
    </w:p>
    <w:p w:rsidR="00583248" w:rsidRDefault="00583248" w:rsidP="00583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Диаграмма работы в этом режиме показана на рисунке 3.</w:t>
      </w:r>
    </w:p>
    <w:p w:rsidR="00583248" w:rsidRDefault="00583248" w:rsidP="00583248">
      <w:pPr>
        <w:spacing w:line="240" w:lineRule="auto"/>
        <w:ind w:firstLine="709"/>
        <w:rPr>
          <w:rFonts w:ascii="Times New Roman" w:eastAsia="Times New Roman" w:hAnsi="Times New Roman" w:cs="Times New Roman"/>
          <w:sz w:val="24"/>
          <w:szCs w:val="24"/>
        </w:rPr>
      </w:pPr>
    </w:p>
    <w:p w:rsidR="00583248" w:rsidRDefault="00583248" w:rsidP="00583248">
      <w:pPr>
        <w:spacing w:after="0" w:line="360" w:lineRule="auto"/>
        <w:ind w:left="1" w:firstLine="708"/>
        <w:jc w:val="both"/>
        <w:rPr>
          <w:rFonts w:ascii="Times New Roman" w:hAnsi="Times New Roman" w:cs="Times New Roman"/>
          <w:sz w:val="24"/>
          <w:szCs w:val="24"/>
        </w:rPr>
      </w:pPr>
      <w:r>
        <w:rPr>
          <w:rFonts w:ascii="Times New Roman" w:hAnsi="Times New Roman" w:cs="Times New Roman"/>
          <w:sz w:val="24"/>
          <w:szCs w:val="24"/>
        </w:rPr>
        <w:t xml:space="preserve">         «Место рисунка 3.  Диаграмма тестирования пассивной нагрузки»</w:t>
      </w:r>
    </w:p>
    <w:p w:rsidR="00583248" w:rsidRPr="00F91588" w:rsidRDefault="00583248" w:rsidP="00583248">
      <w:pPr>
        <w:spacing w:after="0" w:line="240" w:lineRule="auto"/>
        <w:ind w:firstLine="708"/>
        <w:jc w:val="center"/>
        <w:rPr>
          <w:noProof/>
        </w:rPr>
      </w:pPr>
    </w:p>
    <w:p w:rsidR="000B3CD2" w:rsidRPr="00182EF4" w:rsidRDefault="00583248" w:rsidP="000B3C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Активная работа выполнялась в два этапа. Первым этапом предлагалось</w:t>
      </w:r>
      <w:r w:rsidRPr="003A65DD">
        <w:rPr>
          <w:rFonts w:ascii="Times New Roman" w:hAnsi="Times New Roman" w:cs="Times New Roman"/>
          <w:sz w:val="24"/>
          <w:szCs w:val="24"/>
        </w:rPr>
        <w:t xml:space="preserve"> упражнени</w:t>
      </w:r>
      <w:r>
        <w:rPr>
          <w:rFonts w:ascii="Times New Roman" w:hAnsi="Times New Roman" w:cs="Times New Roman"/>
          <w:sz w:val="24"/>
          <w:szCs w:val="24"/>
        </w:rPr>
        <w:t>е «сгибание и разгибание верхних конечностей в плечевых суставах» с максимально возможной для пациента скоростью (рисунок 4)</w:t>
      </w:r>
      <w:r w:rsidR="00182EF4">
        <w:rPr>
          <w:rFonts w:ascii="Times New Roman" w:hAnsi="Times New Roman" w:cs="Times New Roman"/>
          <w:sz w:val="24"/>
          <w:szCs w:val="24"/>
        </w:rPr>
        <w:t xml:space="preserve"> до достижения аэробного порога или отказа пациента. Также проводилась</w:t>
      </w:r>
      <w:r w:rsidR="000B3CD2" w:rsidRPr="00182EF4">
        <w:rPr>
          <w:rFonts w:ascii="Times New Roman" w:hAnsi="Times New Roman" w:cs="Times New Roman"/>
          <w:sz w:val="24"/>
          <w:szCs w:val="24"/>
        </w:rPr>
        <w:t xml:space="preserve"> временн</w:t>
      </w:r>
      <w:r w:rsidR="00182EF4">
        <w:rPr>
          <w:rFonts w:ascii="Times New Roman" w:hAnsi="Times New Roman" w:cs="Times New Roman"/>
          <w:sz w:val="24"/>
          <w:szCs w:val="24"/>
        </w:rPr>
        <w:t>ая</w:t>
      </w:r>
      <w:r w:rsidR="000B3CD2" w:rsidRPr="00182EF4">
        <w:rPr>
          <w:rFonts w:ascii="Times New Roman" w:hAnsi="Times New Roman" w:cs="Times New Roman"/>
          <w:sz w:val="24"/>
          <w:szCs w:val="24"/>
        </w:rPr>
        <w:t xml:space="preserve"> оценк</w:t>
      </w:r>
      <w:r w:rsidR="00182EF4">
        <w:rPr>
          <w:rFonts w:ascii="Times New Roman" w:hAnsi="Times New Roman" w:cs="Times New Roman"/>
          <w:sz w:val="24"/>
          <w:szCs w:val="24"/>
        </w:rPr>
        <w:t>а</w:t>
      </w:r>
      <w:r w:rsidR="000B3CD2" w:rsidRPr="00182EF4">
        <w:rPr>
          <w:rFonts w:ascii="Times New Roman" w:hAnsi="Times New Roman" w:cs="Times New Roman"/>
          <w:sz w:val="24"/>
          <w:szCs w:val="24"/>
        </w:rPr>
        <w:t xml:space="preserve"> аэробного коридора.</w:t>
      </w:r>
    </w:p>
    <w:p w:rsidR="00583248" w:rsidRPr="00182EF4" w:rsidRDefault="00583248" w:rsidP="00583248">
      <w:pPr>
        <w:spacing w:after="0" w:line="360" w:lineRule="auto"/>
        <w:ind w:firstLine="709"/>
        <w:jc w:val="both"/>
        <w:rPr>
          <w:rFonts w:ascii="Times New Roman" w:hAnsi="Times New Roman" w:cs="Times New Roman"/>
          <w:sz w:val="24"/>
          <w:szCs w:val="24"/>
        </w:rPr>
      </w:pPr>
    </w:p>
    <w:p w:rsidR="00583248" w:rsidRDefault="00583248" w:rsidP="00583248">
      <w:pPr>
        <w:spacing w:after="0" w:line="360" w:lineRule="auto"/>
        <w:ind w:left="707" w:firstLine="709"/>
        <w:jc w:val="both"/>
        <w:rPr>
          <w:rFonts w:ascii="Times New Roman" w:hAnsi="Times New Roman" w:cs="Times New Roman"/>
          <w:sz w:val="24"/>
          <w:szCs w:val="24"/>
        </w:rPr>
      </w:pPr>
      <w:r>
        <w:rPr>
          <w:rFonts w:ascii="Times New Roman" w:hAnsi="Times New Roman" w:cs="Times New Roman"/>
          <w:sz w:val="24"/>
          <w:szCs w:val="24"/>
        </w:rPr>
        <w:t>«Место рисунка 4. Активная нагрузка, первый этап»</w:t>
      </w:r>
    </w:p>
    <w:p w:rsidR="00583248" w:rsidRDefault="00583248" w:rsidP="00583248">
      <w:pPr>
        <w:spacing w:after="0" w:line="360" w:lineRule="auto"/>
        <w:ind w:firstLine="709"/>
        <w:jc w:val="both"/>
        <w:rPr>
          <w:rFonts w:ascii="Times New Roman" w:hAnsi="Times New Roman" w:cs="Times New Roman"/>
          <w:sz w:val="24"/>
          <w:szCs w:val="24"/>
        </w:rPr>
      </w:pPr>
    </w:p>
    <w:p w:rsidR="00583248" w:rsidRDefault="00583248" w:rsidP="005832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Вторым этапом предлагалась ступенчато нарастающая нагрузка с использованием отягощения. Во время тестирования использовались упражнения на верхние конечности: «на счет раз - согнуть руки в локтевых суставах ладонями к плечам, на счет два – разогнуть руки в локтевых и плечевых суставах перед грудью, на счет три – согнуть руки в плечевых и локтевых суставах ладонями к плечам, на счет четыре – разогнуть руки в локтевых суставах и вернуться в исходное положение». Пациенту давалась словесная инструкция выбрать для себя комфортный темп выполнения упражнения. Во время выполнения первой ступени использовались утяжелители массой 0,5 кг, закрепленные на запястьях ребенка, затем каждую ступень отягощение увеличивалось на 0,5 кг вплоть до 2 кг на четвертой ступени. Выполнение каждой ступени нагрузочного тестирования длилось 5 минут, отдых между ступенями составлял 1 минуту (рисунок 5).</w:t>
      </w:r>
    </w:p>
    <w:p w:rsidR="00583248" w:rsidRDefault="00583248" w:rsidP="00583248">
      <w:pPr>
        <w:spacing w:after="0" w:line="360" w:lineRule="auto"/>
        <w:ind w:firstLine="709"/>
        <w:jc w:val="both"/>
        <w:rPr>
          <w:rFonts w:ascii="Times New Roman" w:hAnsi="Times New Roman" w:cs="Times New Roman"/>
          <w:sz w:val="24"/>
          <w:szCs w:val="24"/>
        </w:rPr>
      </w:pPr>
    </w:p>
    <w:p w:rsidR="00583248" w:rsidRDefault="00583248" w:rsidP="00583248">
      <w:pPr>
        <w:spacing w:after="0" w:line="360" w:lineRule="auto"/>
        <w:ind w:left="707" w:firstLine="709"/>
        <w:jc w:val="both"/>
        <w:rPr>
          <w:rFonts w:ascii="Times New Roman" w:hAnsi="Times New Roman" w:cs="Times New Roman"/>
          <w:sz w:val="24"/>
          <w:szCs w:val="24"/>
        </w:rPr>
      </w:pPr>
      <w:r>
        <w:rPr>
          <w:rFonts w:ascii="Times New Roman" w:hAnsi="Times New Roman" w:cs="Times New Roman"/>
          <w:sz w:val="24"/>
          <w:szCs w:val="24"/>
        </w:rPr>
        <w:t>«Место рисунка 5. Активная нагрузка, первый этап»</w:t>
      </w:r>
    </w:p>
    <w:p w:rsidR="00583248" w:rsidRDefault="00583248" w:rsidP="00583248">
      <w:pPr>
        <w:shd w:val="clear" w:color="auto" w:fill="FFFFFF" w:themeFill="background1"/>
        <w:spacing w:after="0" w:line="360" w:lineRule="auto"/>
        <w:jc w:val="both"/>
        <w:textAlignment w:val="top"/>
        <w:rPr>
          <w:rFonts w:ascii="Times New Roman" w:hAnsi="Times New Roman" w:cs="Times New Roman"/>
          <w:sz w:val="24"/>
          <w:szCs w:val="24"/>
        </w:rPr>
      </w:pPr>
    </w:p>
    <w:p w:rsidR="00583248" w:rsidRDefault="00583248" w:rsidP="00583248">
      <w:pPr>
        <w:shd w:val="clear" w:color="auto" w:fill="FFFFFF" w:themeFill="background1"/>
        <w:spacing w:after="0" w:line="360" w:lineRule="auto"/>
        <w:jc w:val="both"/>
        <w:textAlignment w:val="top"/>
        <w:rPr>
          <w:rFonts w:ascii="Times New Roman" w:eastAsia="Times New Roman" w:hAnsi="Times New Roman" w:cs="Times New Roman"/>
          <w:sz w:val="24"/>
          <w:szCs w:val="24"/>
        </w:rPr>
      </w:pPr>
      <w:r w:rsidRPr="004212B4">
        <w:rPr>
          <w:rFonts w:ascii="Times New Roman" w:eastAsia="Times New Roman" w:hAnsi="Times New Roman" w:cs="Times New Roman"/>
          <w:sz w:val="24"/>
          <w:szCs w:val="24"/>
        </w:rPr>
        <w:t>Условием прекращения тестирования являлось до</w:t>
      </w:r>
      <w:r>
        <w:rPr>
          <w:rFonts w:ascii="Times New Roman" w:eastAsia="Times New Roman" w:hAnsi="Times New Roman" w:cs="Times New Roman"/>
          <w:sz w:val="24"/>
          <w:szCs w:val="24"/>
        </w:rPr>
        <w:t>стижение анаэробного порога</w:t>
      </w:r>
      <w:r w:rsidRPr="004212B4">
        <w:rPr>
          <w:rFonts w:ascii="Times New Roman" w:eastAsia="Times New Roman" w:hAnsi="Times New Roman" w:cs="Times New Roman"/>
          <w:sz w:val="24"/>
          <w:szCs w:val="24"/>
        </w:rPr>
        <w:t xml:space="preserve"> (дыхательный коэффициент </w:t>
      </w:r>
      <w:r w:rsidRPr="004212B4">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lang w:val="en-US"/>
        </w:rPr>
        <w:t>Q</w:t>
      </w:r>
      <w:r w:rsidRPr="004212B4">
        <w:rPr>
          <w:rFonts w:ascii="Times New Roman" w:eastAsia="Times New Roman" w:hAnsi="Times New Roman" w:cs="Times New Roman"/>
          <w:sz w:val="24"/>
          <w:szCs w:val="24"/>
        </w:rPr>
        <w:t xml:space="preserve"> = </w:t>
      </w:r>
      <w:r w:rsidRPr="004212B4">
        <w:rPr>
          <w:rFonts w:ascii="Times New Roman" w:eastAsia="Times New Roman" w:hAnsi="Times New Roman" w:cs="Times New Roman"/>
          <w:sz w:val="24"/>
          <w:szCs w:val="24"/>
          <w:lang w:val="en-US"/>
        </w:rPr>
        <w:t>VCO</w:t>
      </w:r>
      <w:r w:rsidRPr="004212B4">
        <w:rPr>
          <w:rFonts w:ascii="Times New Roman" w:eastAsia="Times New Roman" w:hAnsi="Times New Roman" w:cs="Times New Roman"/>
          <w:sz w:val="24"/>
          <w:szCs w:val="24"/>
        </w:rPr>
        <w:t>2/</w:t>
      </w:r>
      <w:r w:rsidRPr="004212B4">
        <w:rPr>
          <w:rFonts w:ascii="Times New Roman" w:eastAsia="Times New Roman" w:hAnsi="Times New Roman" w:cs="Times New Roman"/>
          <w:sz w:val="24"/>
          <w:szCs w:val="24"/>
          <w:lang w:val="en-US"/>
        </w:rPr>
        <w:t>VO</w:t>
      </w:r>
      <w:r>
        <w:rPr>
          <w:rFonts w:ascii="Times New Roman" w:eastAsia="Times New Roman" w:hAnsi="Times New Roman" w:cs="Times New Roman"/>
          <w:sz w:val="24"/>
          <w:szCs w:val="24"/>
        </w:rPr>
        <w:t>2 &gt; 1,1</w:t>
      </w:r>
      <w:r w:rsidRPr="004212B4">
        <w:rPr>
          <w:rFonts w:ascii="Times New Roman" w:eastAsia="Times New Roman" w:hAnsi="Times New Roman" w:cs="Times New Roman"/>
          <w:sz w:val="24"/>
          <w:szCs w:val="24"/>
        </w:rPr>
        <w:t xml:space="preserve">) или отказ пациента от дальнейшей </w:t>
      </w:r>
      <w:r w:rsidRPr="004212B4">
        <w:rPr>
          <w:rFonts w:ascii="Times New Roman" w:eastAsia="Times New Roman" w:hAnsi="Times New Roman" w:cs="Times New Roman"/>
          <w:sz w:val="24"/>
          <w:szCs w:val="24"/>
        </w:rPr>
        <w:lastRenderedPageBreak/>
        <w:t>работы. На основании полученных в</w:t>
      </w:r>
      <w:r>
        <w:rPr>
          <w:rFonts w:ascii="Times New Roman" w:eastAsia="Times New Roman" w:hAnsi="Times New Roman" w:cs="Times New Roman"/>
          <w:sz w:val="24"/>
          <w:szCs w:val="24"/>
        </w:rPr>
        <w:t>о время тестирования данных (</w:t>
      </w:r>
      <w:r>
        <w:rPr>
          <w:rFonts w:ascii="Times New Roman" w:eastAsia="Times New Roman" w:hAnsi="Times New Roman" w:cs="Times New Roman"/>
          <w:sz w:val="24"/>
          <w:szCs w:val="24"/>
          <w:lang w:val="en-US"/>
        </w:rPr>
        <w:t>max</w:t>
      </w:r>
      <w:r w:rsidRPr="004212B4">
        <w:rPr>
          <w:rFonts w:ascii="Times New Roman" w:eastAsia="Times New Roman" w:hAnsi="Times New Roman" w:cs="Times New Roman"/>
          <w:sz w:val="24"/>
          <w:szCs w:val="24"/>
        </w:rPr>
        <w:t xml:space="preserve">VO2 и </w:t>
      </w:r>
      <w:r>
        <w:rPr>
          <w:rFonts w:ascii="Times New Roman" w:eastAsia="Times New Roman" w:hAnsi="Times New Roman" w:cs="Times New Roman"/>
          <w:sz w:val="24"/>
          <w:szCs w:val="24"/>
        </w:rPr>
        <w:t>времени достижения анаэробного порога</w:t>
      </w:r>
      <w:r w:rsidRPr="004212B4">
        <w:rPr>
          <w:rFonts w:ascii="Times New Roman" w:eastAsia="Times New Roman" w:hAnsi="Times New Roman" w:cs="Times New Roman"/>
          <w:sz w:val="24"/>
          <w:szCs w:val="24"/>
        </w:rPr>
        <w:t>) рассчитывал</w:t>
      </w:r>
      <w:r>
        <w:rPr>
          <w:rFonts w:ascii="Times New Roman" w:eastAsia="Times New Roman" w:hAnsi="Times New Roman" w:cs="Times New Roman"/>
          <w:sz w:val="24"/>
          <w:szCs w:val="24"/>
        </w:rPr>
        <w:t>ись режимы работы и отдыха.</w:t>
      </w:r>
    </w:p>
    <w:p w:rsidR="00F1424D" w:rsidRDefault="00F1424D" w:rsidP="00583248">
      <w:pPr>
        <w:shd w:val="clear" w:color="auto" w:fill="FFFFFF" w:themeFill="background1"/>
        <w:spacing w:after="0" w:line="360" w:lineRule="auto"/>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Размер выборки предварительно не </w:t>
      </w:r>
      <w:r w:rsidR="00C02306">
        <w:rPr>
          <w:rFonts w:ascii="Times New Roman" w:eastAsia="Times New Roman" w:hAnsi="Times New Roman" w:cs="Times New Roman"/>
          <w:sz w:val="24"/>
          <w:szCs w:val="24"/>
        </w:rPr>
        <w:t>рассчитывался</w:t>
      </w:r>
      <w:r>
        <w:rPr>
          <w:rFonts w:ascii="Times New Roman" w:eastAsia="Times New Roman" w:hAnsi="Times New Roman" w:cs="Times New Roman"/>
          <w:sz w:val="24"/>
          <w:szCs w:val="24"/>
        </w:rPr>
        <w:t>.</w:t>
      </w:r>
    </w:p>
    <w:p w:rsidR="00583248" w:rsidRDefault="00583248" w:rsidP="00251725">
      <w:pPr>
        <w:spacing w:after="0" w:line="360" w:lineRule="auto"/>
        <w:ind w:firstLine="680"/>
        <w:jc w:val="both"/>
        <w:rPr>
          <w:rFonts w:ascii="Times New Roman" w:hAnsi="Times New Roman" w:cs="Times New Roman"/>
          <w:sz w:val="24"/>
          <w:szCs w:val="24"/>
        </w:rPr>
      </w:pPr>
      <w:r w:rsidRPr="009E75A3">
        <w:rPr>
          <w:rFonts w:ascii="Times New Roman" w:hAnsi="Times New Roman" w:cs="Times New Roman"/>
          <w:sz w:val="24"/>
          <w:szCs w:val="24"/>
        </w:rPr>
        <w:tab/>
        <w:t xml:space="preserve">Статистическую обработку данных проводили с помощью компьютерной программы </w:t>
      </w:r>
      <w:r>
        <w:rPr>
          <w:rFonts w:ascii="Times New Roman" w:hAnsi="Times New Roman" w:cs="Times New Roman"/>
          <w:sz w:val="24"/>
          <w:szCs w:val="24"/>
        </w:rPr>
        <w:t>Statistica v.6.0 Stat.Soft.Inc</w:t>
      </w:r>
      <w:r w:rsidRPr="009E75A3">
        <w:rPr>
          <w:rFonts w:ascii="Times New Roman" w:hAnsi="Times New Roman" w:cs="Times New Roman"/>
          <w:sz w:val="24"/>
          <w:szCs w:val="24"/>
        </w:rPr>
        <w:t>. Использовали вычислительные и графические возможности редактора электронных таблиц Excel</w:t>
      </w:r>
      <w:r w:rsidR="00996619" w:rsidRPr="00996619">
        <w:rPr>
          <w:rFonts w:ascii="Times New Roman" w:hAnsi="Times New Roman" w:cs="Times New Roman"/>
          <w:sz w:val="24"/>
          <w:szCs w:val="24"/>
        </w:rPr>
        <w:t xml:space="preserve"> </w:t>
      </w:r>
      <w:r w:rsidR="00996619">
        <w:rPr>
          <w:rFonts w:ascii="Times New Roman" w:hAnsi="Times New Roman" w:cs="Times New Roman"/>
          <w:sz w:val="24"/>
          <w:szCs w:val="24"/>
        </w:rPr>
        <w:t xml:space="preserve">из </w:t>
      </w:r>
      <w:r w:rsidR="00996619">
        <w:rPr>
          <w:rFonts w:ascii="Times New Roman" w:hAnsi="Times New Roman" w:cs="Times New Roman"/>
          <w:sz w:val="24"/>
          <w:szCs w:val="24"/>
          <w:lang w:val="en-US"/>
        </w:rPr>
        <w:t>Microsoft</w:t>
      </w:r>
      <w:r w:rsidR="00996619" w:rsidRPr="00996619">
        <w:rPr>
          <w:rFonts w:ascii="Times New Roman" w:hAnsi="Times New Roman" w:cs="Times New Roman"/>
          <w:sz w:val="24"/>
          <w:szCs w:val="24"/>
        </w:rPr>
        <w:t xml:space="preserve"> </w:t>
      </w:r>
      <w:r w:rsidR="00996619">
        <w:rPr>
          <w:rFonts w:ascii="Times New Roman" w:hAnsi="Times New Roman" w:cs="Times New Roman"/>
          <w:sz w:val="24"/>
          <w:szCs w:val="24"/>
          <w:lang w:val="en-US"/>
        </w:rPr>
        <w:t>Office</w:t>
      </w:r>
      <w:r w:rsidR="00996619" w:rsidRPr="00996619">
        <w:rPr>
          <w:rFonts w:ascii="Times New Roman" w:hAnsi="Times New Roman" w:cs="Times New Roman"/>
          <w:sz w:val="24"/>
          <w:szCs w:val="24"/>
        </w:rPr>
        <w:t xml:space="preserve"> </w:t>
      </w:r>
      <w:r w:rsidR="00996619">
        <w:rPr>
          <w:rFonts w:ascii="Times New Roman" w:hAnsi="Times New Roman" w:cs="Times New Roman"/>
          <w:sz w:val="24"/>
          <w:szCs w:val="24"/>
        </w:rPr>
        <w:t xml:space="preserve">корпорации </w:t>
      </w:r>
      <w:r w:rsidR="00996619">
        <w:rPr>
          <w:rFonts w:ascii="Times New Roman" w:hAnsi="Times New Roman" w:cs="Times New Roman"/>
          <w:sz w:val="24"/>
          <w:szCs w:val="24"/>
          <w:lang w:val="en-US"/>
        </w:rPr>
        <w:t>Microsoft</w:t>
      </w:r>
      <w:r w:rsidRPr="009E75A3">
        <w:rPr>
          <w:rFonts w:ascii="Times New Roman" w:hAnsi="Times New Roman" w:cs="Times New Roman"/>
          <w:sz w:val="24"/>
          <w:szCs w:val="24"/>
        </w:rPr>
        <w:t xml:space="preserve">. Данные проверялись на соответствие нормальному закону распределения с помощью тестов </w:t>
      </w:r>
      <w:r w:rsidRPr="009E75A3">
        <w:rPr>
          <w:rFonts w:ascii="Times New Roman" w:hAnsi="Times New Roman" w:cs="Times New Roman"/>
          <w:sz w:val="24"/>
          <w:szCs w:val="24"/>
          <w:lang w:val="en-US"/>
        </w:rPr>
        <w:t>Lilliefors</w:t>
      </w:r>
      <w:r w:rsidRPr="009E75A3">
        <w:rPr>
          <w:rFonts w:ascii="Times New Roman" w:hAnsi="Times New Roman" w:cs="Times New Roman"/>
          <w:sz w:val="24"/>
          <w:szCs w:val="24"/>
        </w:rPr>
        <w:t xml:space="preserve"> и </w:t>
      </w:r>
      <w:r w:rsidRPr="009E75A3">
        <w:rPr>
          <w:rFonts w:ascii="Times New Roman" w:hAnsi="Times New Roman" w:cs="Times New Roman"/>
          <w:sz w:val="24"/>
          <w:szCs w:val="24"/>
          <w:lang w:val="en-US"/>
        </w:rPr>
        <w:t>Shapiro</w:t>
      </w:r>
      <w:r w:rsidRPr="009E75A3">
        <w:rPr>
          <w:rFonts w:ascii="Times New Roman" w:hAnsi="Times New Roman" w:cs="Times New Roman"/>
          <w:sz w:val="24"/>
          <w:szCs w:val="24"/>
        </w:rPr>
        <w:t>-</w:t>
      </w:r>
      <w:r w:rsidRPr="009E75A3">
        <w:rPr>
          <w:rFonts w:ascii="Times New Roman" w:hAnsi="Times New Roman" w:cs="Times New Roman"/>
          <w:sz w:val="24"/>
          <w:szCs w:val="24"/>
          <w:lang w:val="en-US"/>
        </w:rPr>
        <w:t>Wilk</w:t>
      </w:r>
      <w:r w:rsidRPr="00750325">
        <w:rPr>
          <w:rFonts w:ascii="Times New Roman" w:hAnsi="Times New Roman" w:cs="Times New Roman"/>
          <w:sz w:val="24"/>
          <w:szCs w:val="24"/>
        </w:rPr>
        <w:t>’</w:t>
      </w:r>
      <w:r>
        <w:rPr>
          <w:rFonts w:ascii="Times New Roman" w:hAnsi="Times New Roman" w:cs="Times New Roman"/>
          <w:sz w:val="24"/>
          <w:szCs w:val="24"/>
          <w:lang w:val="en-US"/>
        </w:rPr>
        <w:t>s</w:t>
      </w:r>
      <w:r w:rsidRPr="009E75A3">
        <w:rPr>
          <w:rFonts w:ascii="Times New Roman" w:hAnsi="Times New Roman" w:cs="Times New Roman"/>
          <w:sz w:val="24"/>
          <w:szCs w:val="24"/>
          <w:lang w:val="en-US"/>
        </w:rPr>
        <w:t>W</w:t>
      </w:r>
      <w:r>
        <w:rPr>
          <w:rFonts w:ascii="Times New Roman" w:hAnsi="Times New Roman" w:cs="Times New Roman"/>
          <w:sz w:val="24"/>
          <w:szCs w:val="24"/>
          <w:lang w:val="en-US"/>
        </w:rPr>
        <w:t>test</w:t>
      </w:r>
      <w:r w:rsidRPr="009E75A3">
        <w:rPr>
          <w:rFonts w:ascii="Times New Roman" w:hAnsi="Times New Roman" w:cs="Times New Roman"/>
          <w:sz w:val="24"/>
          <w:szCs w:val="24"/>
        </w:rPr>
        <w:t>. Применяли дисперсионный анализ</w:t>
      </w:r>
      <w:r>
        <w:rPr>
          <w:rFonts w:ascii="Times New Roman" w:hAnsi="Times New Roman" w:cs="Times New Roman"/>
          <w:sz w:val="24"/>
          <w:szCs w:val="24"/>
        </w:rPr>
        <w:t xml:space="preserve">, </w:t>
      </w:r>
      <w:r w:rsidRPr="009E75A3">
        <w:rPr>
          <w:rFonts w:ascii="Times New Roman" w:hAnsi="Times New Roman" w:cs="Times New Roman"/>
          <w:sz w:val="24"/>
          <w:szCs w:val="24"/>
          <w:lang w:val="en-US"/>
        </w:rPr>
        <w:t>t</w:t>
      </w:r>
      <w:r w:rsidR="00251725">
        <w:rPr>
          <w:rFonts w:ascii="Times New Roman" w:hAnsi="Times New Roman" w:cs="Times New Roman"/>
          <w:sz w:val="24"/>
          <w:szCs w:val="24"/>
        </w:rPr>
        <w:t xml:space="preserve"> </w:t>
      </w:r>
      <w:r w:rsidRPr="009E75A3">
        <w:rPr>
          <w:rFonts w:ascii="Times New Roman" w:hAnsi="Times New Roman" w:cs="Times New Roman"/>
          <w:sz w:val="24"/>
          <w:szCs w:val="24"/>
        </w:rPr>
        <w:t xml:space="preserve">- </w:t>
      </w:r>
      <w:r>
        <w:rPr>
          <w:rFonts w:ascii="Times New Roman" w:hAnsi="Times New Roman" w:cs="Times New Roman"/>
          <w:sz w:val="24"/>
          <w:szCs w:val="24"/>
        </w:rPr>
        <w:t xml:space="preserve">критерий Стьюдента, непараметрические тесты: критерий знаков и парный тест </w:t>
      </w:r>
      <w:r>
        <w:rPr>
          <w:rFonts w:ascii="Times New Roman" w:hAnsi="Times New Roman" w:cs="Times New Roman"/>
          <w:sz w:val="24"/>
          <w:szCs w:val="24"/>
          <w:lang w:val="en-US"/>
        </w:rPr>
        <w:t>Wilcoxon</w:t>
      </w:r>
      <w:r w:rsidRPr="00DC1B0F">
        <w:rPr>
          <w:rFonts w:ascii="Times New Roman" w:hAnsi="Times New Roman" w:cs="Times New Roman"/>
          <w:sz w:val="24"/>
          <w:szCs w:val="24"/>
        </w:rPr>
        <w:t>.</w:t>
      </w:r>
      <w:r>
        <w:rPr>
          <w:rFonts w:ascii="Times New Roman" w:hAnsi="Times New Roman" w:cs="Times New Roman"/>
          <w:sz w:val="24"/>
          <w:szCs w:val="24"/>
        </w:rPr>
        <w:t xml:space="preserve"> </w:t>
      </w:r>
      <w:r w:rsidRPr="009E75A3">
        <w:rPr>
          <w:rFonts w:ascii="Times New Roman" w:hAnsi="Times New Roman" w:cs="Times New Roman"/>
          <w:sz w:val="24"/>
          <w:szCs w:val="24"/>
        </w:rPr>
        <w:t>При всех видах статистического анализа различия считались достоверными на уровне значимости</w:t>
      </w:r>
      <w:r w:rsidR="00E722D4" w:rsidRPr="009E75A3">
        <w:rPr>
          <w:rFonts w:ascii="Times New Roman" w:hAnsi="Times New Roman" w:cs="Times New Roman"/>
          <w:sz w:val="24"/>
          <w:szCs w:val="24"/>
        </w:rPr>
        <w:t xml:space="preserve"> P </w:t>
      </w:r>
      <w:r w:rsidRPr="009E75A3">
        <w:rPr>
          <w:rFonts w:ascii="Times New Roman" w:hAnsi="Times New Roman" w:cs="Times New Roman"/>
          <w:sz w:val="24"/>
          <w:szCs w:val="24"/>
        </w:rPr>
        <w:t>&lt;</w:t>
      </w:r>
      <w:r w:rsidR="00E722D4">
        <w:rPr>
          <w:rFonts w:ascii="Times New Roman" w:hAnsi="Times New Roman" w:cs="Times New Roman"/>
          <w:sz w:val="24"/>
          <w:szCs w:val="24"/>
        </w:rPr>
        <w:t xml:space="preserve"> </w:t>
      </w:r>
      <w:r w:rsidRPr="009E75A3">
        <w:rPr>
          <w:rFonts w:ascii="Times New Roman" w:hAnsi="Times New Roman" w:cs="Times New Roman"/>
          <w:sz w:val="24"/>
          <w:szCs w:val="24"/>
        </w:rPr>
        <w:t>0,05</w:t>
      </w:r>
      <w:r w:rsidR="00E722D4">
        <w:rPr>
          <w:rFonts w:ascii="Times New Roman" w:hAnsi="Times New Roman" w:cs="Times New Roman"/>
          <w:sz w:val="24"/>
          <w:szCs w:val="24"/>
        </w:rPr>
        <w:t>.</w:t>
      </w:r>
      <w:r>
        <w:rPr>
          <w:rFonts w:ascii="Times New Roman" w:hAnsi="Times New Roman" w:cs="Times New Roman"/>
          <w:sz w:val="24"/>
          <w:szCs w:val="24"/>
        </w:rPr>
        <w:t xml:space="preserve"> Данные представлены в виде средних значений ± </w:t>
      </w:r>
      <w:r w:rsidRPr="00750325">
        <w:rPr>
          <w:rFonts w:ascii="Times New Roman" w:hAnsi="Times New Roman" w:cs="Times New Roman"/>
          <w:sz w:val="24"/>
          <w:szCs w:val="24"/>
        </w:rPr>
        <w:t>стандартное отклонение.</w:t>
      </w:r>
    </w:p>
    <w:p w:rsidR="00896311" w:rsidRPr="00750325" w:rsidRDefault="00896311" w:rsidP="00251725">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Pr="00896311">
        <w:rPr>
          <w:rFonts w:ascii="Times New Roman" w:hAnsi="Times New Roman" w:cs="Times New Roman"/>
          <w:sz w:val="24"/>
          <w:szCs w:val="24"/>
          <w:highlight w:val="yellow"/>
        </w:rPr>
        <w:t>Результаты</w:t>
      </w:r>
    </w:p>
    <w:p w:rsidR="000B3CD2" w:rsidRDefault="00251725" w:rsidP="00251725">
      <w:pPr>
        <w:spacing w:after="0" w:line="360" w:lineRule="auto"/>
        <w:ind w:firstLine="680"/>
        <w:jc w:val="both"/>
        <w:rPr>
          <w:rFonts w:ascii="Times New Roman" w:hAnsi="Times New Roman" w:cs="Times New Roman"/>
          <w:sz w:val="24"/>
          <w:szCs w:val="24"/>
        </w:rPr>
      </w:pPr>
      <w:r w:rsidRPr="00251725">
        <w:rPr>
          <w:rFonts w:ascii="Times New Roman" w:hAnsi="Times New Roman" w:cs="Times New Roman"/>
          <w:sz w:val="24"/>
          <w:szCs w:val="24"/>
        </w:rPr>
        <w:t>На основании</w:t>
      </w:r>
      <w:r w:rsidR="000B3CD2" w:rsidRPr="00251725">
        <w:rPr>
          <w:rFonts w:ascii="Times New Roman" w:hAnsi="Times New Roman" w:cs="Times New Roman"/>
          <w:sz w:val="24"/>
          <w:szCs w:val="24"/>
        </w:rPr>
        <w:t xml:space="preserve"> полученных данных составлялась индивидуальная программа двиг</w:t>
      </w:r>
      <w:r w:rsidRPr="00251725">
        <w:rPr>
          <w:rFonts w:ascii="Times New Roman" w:hAnsi="Times New Roman" w:cs="Times New Roman"/>
          <w:sz w:val="24"/>
          <w:szCs w:val="24"/>
        </w:rPr>
        <w:t>ательной реабилитации пациента</w:t>
      </w:r>
      <w:r w:rsidR="000B3CD2" w:rsidRPr="00251725">
        <w:rPr>
          <w:rFonts w:ascii="Times New Roman" w:hAnsi="Times New Roman" w:cs="Times New Roman"/>
          <w:sz w:val="24"/>
          <w:szCs w:val="24"/>
        </w:rPr>
        <w:t xml:space="preserve">. </w:t>
      </w:r>
      <w:r w:rsidR="00E722D4">
        <w:rPr>
          <w:rFonts w:ascii="Times New Roman" w:hAnsi="Times New Roman" w:cs="Times New Roman"/>
          <w:sz w:val="24"/>
          <w:szCs w:val="24"/>
        </w:rPr>
        <w:t xml:space="preserve">Учитывая низкие </w:t>
      </w:r>
      <w:r w:rsidR="008A0AB9">
        <w:rPr>
          <w:rFonts w:ascii="Times New Roman" w:hAnsi="Times New Roman" w:cs="Times New Roman"/>
          <w:sz w:val="24"/>
          <w:szCs w:val="24"/>
        </w:rPr>
        <w:t>функциональные</w:t>
      </w:r>
      <w:r w:rsidR="00E722D4">
        <w:rPr>
          <w:rFonts w:ascii="Times New Roman" w:hAnsi="Times New Roman" w:cs="Times New Roman"/>
          <w:sz w:val="24"/>
          <w:szCs w:val="24"/>
        </w:rPr>
        <w:t xml:space="preserve"> возможности пациента при первичном тестировании,</w:t>
      </w:r>
      <w:r w:rsidR="000B3CD2" w:rsidRPr="00251725">
        <w:rPr>
          <w:rFonts w:ascii="Times New Roman" w:hAnsi="Times New Roman" w:cs="Times New Roman"/>
          <w:sz w:val="24"/>
          <w:szCs w:val="24"/>
        </w:rPr>
        <w:t xml:space="preserve"> моторная плотность занятия была низкой, использовались уп</w:t>
      </w:r>
      <w:r w:rsidRPr="00251725">
        <w:rPr>
          <w:rFonts w:ascii="Times New Roman" w:hAnsi="Times New Roman" w:cs="Times New Roman"/>
          <w:sz w:val="24"/>
          <w:szCs w:val="24"/>
        </w:rPr>
        <w:t xml:space="preserve">ражнения малой интенсивности с </w:t>
      </w:r>
      <w:r w:rsidR="000B3CD2" w:rsidRPr="00251725">
        <w:rPr>
          <w:rFonts w:ascii="Times New Roman" w:hAnsi="Times New Roman" w:cs="Times New Roman"/>
          <w:sz w:val="24"/>
          <w:szCs w:val="24"/>
        </w:rPr>
        <w:t>в</w:t>
      </w:r>
      <w:r w:rsidRPr="00251725">
        <w:rPr>
          <w:rFonts w:ascii="Times New Roman" w:hAnsi="Times New Roman" w:cs="Times New Roman"/>
          <w:sz w:val="24"/>
          <w:szCs w:val="24"/>
        </w:rPr>
        <w:t>к</w:t>
      </w:r>
      <w:r w:rsidR="000B3CD2" w:rsidRPr="00251725">
        <w:rPr>
          <w:rFonts w:ascii="Times New Roman" w:hAnsi="Times New Roman" w:cs="Times New Roman"/>
          <w:sz w:val="24"/>
          <w:szCs w:val="24"/>
        </w:rPr>
        <w:t>лючением небольшого количества мышечных групп, преимущественно плечевого пояса и верхних конечностей. Дыхательные упражнения в соотношении 2:1. Основными исходными полож</w:t>
      </w:r>
      <w:r w:rsidR="00E722D4">
        <w:rPr>
          <w:rFonts w:ascii="Times New Roman" w:hAnsi="Times New Roman" w:cs="Times New Roman"/>
          <w:sz w:val="24"/>
          <w:szCs w:val="24"/>
        </w:rPr>
        <w:t>е</w:t>
      </w:r>
      <w:r w:rsidR="000B3CD2" w:rsidRPr="00251725">
        <w:rPr>
          <w:rFonts w:ascii="Times New Roman" w:hAnsi="Times New Roman" w:cs="Times New Roman"/>
          <w:sz w:val="24"/>
          <w:szCs w:val="24"/>
        </w:rPr>
        <w:t>ниями являлись: «лежа на спине», «лежа на боку», «лежа на животе», «лежа на животе, стоя на локтях», «стоя, с фиксацией на пов</w:t>
      </w:r>
      <w:r w:rsidR="00E722D4">
        <w:rPr>
          <w:rFonts w:ascii="Times New Roman" w:hAnsi="Times New Roman" w:cs="Times New Roman"/>
          <w:sz w:val="24"/>
          <w:szCs w:val="24"/>
        </w:rPr>
        <w:t>о</w:t>
      </w:r>
      <w:r w:rsidR="000B3CD2" w:rsidRPr="00251725">
        <w:rPr>
          <w:rFonts w:ascii="Times New Roman" w:hAnsi="Times New Roman" w:cs="Times New Roman"/>
          <w:sz w:val="24"/>
          <w:szCs w:val="24"/>
        </w:rPr>
        <w:t>ротном столе». Темп выполнения упражнений был средний или медленный. Занятие проводилось интервальным методом с чередованием работы и отдыха</w:t>
      </w:r>
      <w:r w:rsidR="00E722D4">
        <w:rPr>
          <w:rFonts w:ascii="Times New Roman" w:hAnsi="Times New Roman" w:cs="Times New Roman"/>
          <w:sz w:val="24"/>
          <w:szCs w:val="24"/>
        </w:rPr>
        <w:t>,</w:t>
      </w:r>
      <w:r w:rsidR="000B3CD2" w:rsidRPr="00251725">
        <w:rPr>
          <w:rFonts w:ascii="Times New Roman" w:hAnsi="Times New Roman" w:cs="Times New Roman"/>
          <w:sz w:val="24"/>
          <w:szCs w:val="24"/>
        </w:rPr>
        <w:t xml:space="preserve"> с постепенным увеличением интенсивности активной фазы. Пассивная часть </w:t>
      </w:r>
      <w:r w:rsidR="00E722D4">
        <w:rPr>
          <w:rFonts w:ascii="Times New Roman" w:hAnsi="Times New Roman" w:cs="Times New Roman"/>
          <w:sz w:val="24"/>
          <w:szCs w:val="24"/>
        </w:rPr>
        <w:t>занятий</w:t>
      </w:r>
      <w:r w:rsidR="000B3CD2" w:rsidRPr="00251725">
        <w:rPr>
          <w:rFonts w:ascii="Times New Roman" w:hAnsi="Times New Roman" w:cs="Times New Roman"/>
          <w:sz w:val="24"/>
          <w:szCs w:val="24"/>
        </w:rPr>
        <w:t xml:space="preserve"> представляла собой обучение родителей лечебным укладкам, </w:t>
      </w:r>
      <w:r w:rsidR="00E722D4">
        <w:rPr>
          <w:rFonts w:ascii="Times New Roman" w:hAnsi="Times New Roman" w:cs="Times New Roman"/>
          <w:sz w:val="24"/>
          <w:szCs w:val="24"/>
        </w:rPr>
        <w:t xml:space="preserve">применение аппаратных технологий в пассивном режиме: </w:t>
      </w:r>
      <w:r w:rsidR="000B3CD2" w:rsidRPr="00251725">
        <w:rPr>
          <w:rFonts w:ascii="Times New Roman" w:hAnsi="Times New Roman" w:cs="Times New Roman"/>
          <w:sz w:val="24"/>
          <w:szCs w:val="24"/>
        </w:rPr>
        <w:t>стимуляцию подошвенной зоны стоп с помощью имитатора опорной нагрузки «Корвит» в течение 15-20 минут ежедневно; тренировк</w:t>
      </w:r>
      <w:r w:rsidR="000B08F5">
        <w:rPr>
          <w:rFonts w:ascii="Times New Roman" w:hAnsi="Times New Roman" w:cs="Times New Roman"/>
          <w:sz w:val="24"/>
          <w:szCs w:val="24"/>
        </w:rPr>
        <w:t>у</w:t>
      </w:r>
      <w:r w:rsidR="000B3CD2" w:rsidRPr="00251725">
        <w:rPr>
          <w:rFonts w:ascii="Times New Roman" w:hAnsi="Times New Roman" w:cs="Times New Roman"/>
          <w:sz w:val="24"/>
          <w:szCs w:val="24"/>
        </w:rPr>
        <w:t xml:space="preserve"> с помощью прикроватного тренажера с электродвигателем 30 минут 2 раза день утром и вечером; пассивн</w:t>
      </w:r>
      <w:r w:rsidR="000B08F5">
        <w:rPr>
          <w:rFonts w:ascii="Times New Roman" w:hAnsi="Times New Roman" w:cs="Times New Roman"/>
          <w:sz w:val="24"/>
          <w:szCs w:val="24"/>
        </w:rPr>
        <w:t>ую</w:t>
      </w:r>
      <w:r w:rsidR="000B3CD2" w:rsidRPr="00251725">
        <w:rPr>
          <w:rFonts w:ascii="Times New Roman" w:hAnsi="Times New Roman" w:cs="Times New Roman"/>
          <w:sz w:val="24"/>
          <w:szCs w:val="24"/>
        </w:rPr>
        <w:t xml:space="preserve"> вертикализаци</w:t>
      </w:r>
      <w:r w:rsidR="000B08F5">
        <w:rPr>
          <w:rFonts w:ascii="Times New Roman" w:hAnsi="Times New Roman" w:cs="Times New Roman"/>
          <w:sz w:val="24"/>
          <w:szCs w:val="24"/>
        </w:rPr>
        <w:t>ю</w:t>
      </w:r>
      <w:r w:rsidR="000B3CD2" w:rsidRPr="00251725">
        <w:rPr>
          <w:rFonts w:ascii="Times New Roman" w:hAnsi="Times New Roman" w:cs="Times New Roman"/>
          <w:sz w:val="24"/>
          <w:szCs w:val="24"/>
        </w:rPr>
        <w:t xml:space="preserve"> на пов</w:t>
      </w:r>
      <w:r w:rsidR="000B08F5">
        <w:rPr>
          <w:rFonts w:ascii="Times New Roman" w:hAnsi="Times New Roman" w:cs="Times New Roman"/>
          <w:sz w:val="24"/>
          <w:szCs w:val="24"/>
        </w:rPr>
        <w:t>о</w:t>
      </w:r>
      <w:r w:rsidR="000B3CD2" w:rsidRPr="00251725">
        <w:rPr>
          <w:rFonts w:ascii="Times New Roman" w:hAnsi="Times New Roman" w:cs="Times New Roman"/>
          <w:sz w:val="24"/>
          <w:szCs w:val="24"/>
        </w:rPr>
        <w:t>ротном столе в</w:t>
      </w:r>
      <w:r w:rsidR="000B08F5">
        <w:rPr>
          <w:rFonts w:ascii="Times New Roman" w:hAnsi="Times New Roman" w:cs="Times New Roman"/>
          <w:sz w:val="24"/>
          <w:szCs w:val="24"/>
        </w:rPr>
        <w:t xml:space="preserve"> </w:t>
      </w:r>
      <w:r w:rsidR="000B3CD2" w:rsidRPr="00251725">
        <w:rPr>
          <w:rFonts w:ascii="Times New Roman" w:hAnsi="Times New Roman" w:cs="Times New Roman"/>
          <w:sz w:val="24"/>
          <w:szCs w:val="24"/>
        </w:rPr>
        <w:t>течени</w:t>
      </w:r>
      <w:r w:rsidR="000B08F5">
        <w:rPr>
          <w:rFonts w:ascii="Times New Roman" w:hAnsi="Times New Roman" w:cs="Times New Roman"/>
          <w:sz w:val="24"/>
          <w:szCs w:val="24"/>
        </w:rPr>
        <w:t>и</w:t>
      </w:r>
      <w:r w:rsidR="000B3CD2" w:rsidRPr="00251725">
        <w:rPr>
          <w:rFonts w:ascii="Times New Roman" w:hAnsi="Times New Roman" w:cs="Times New Roman"/>
          <w:sz w:val="24"/>
          <w:szCs w:val="24"/>
        </w:rPr>
        <w:t xml:space="preserve"> 20-30 минут</w:t>
      </w:r>
      <w:r w:rsidR="000B08F5">
        <w:rPr>
          <w:rFonts w:ascii="Times New Roman" w:hAnsi="Times New Roman" w:cs="Times New Roman"/>
          <w:sz w:val="24"/>
          <w:szCs w:val="24"/>
        </w:rPr>
        <w:t xml:space="preserve"> 2 раза в день утром и вечером.</w:t>
      </w:r>
    </w:p>
    <w:p w:rsidR="000B08F5" w:rsidRPr="008A0AB9" w:rsidRDefault="008A0AB9" w:rsidP="000B08F5">
      <w:pPr>
        <w:spacing w:after="0" w:line="360" w:lineRule="auto"/>
        <w:ind w:firstLine="709"/>
        <w:jc w:val="both"/>
        <w:rPr>
          <w:rFonts w:ascii="Times New Roman" w:hAnsi="Times New Roman"/>
          <w:sz w:val="24"/>
          <w:szCs w:val="24"/>
        </w:rPr>
      </w:pPr>
      <w:r w:rsidRPr="008A0AB9">
        <w:rPr>
          <w:rFonts w:ascii="Times New Roman" w:hAnsi="Times New Roman"/>
          <w:sz w:val="24"/>
          <w:szCs w:val="24"/>
        </w:rPr>
        <w:t xml:space="preserve">По мере роста </w:t>
      </w:r>
      <w:r w:rsidRPr="008A0AB9">
        <w:rPr>
          <w:rFonts w:ascii="Times New Roman" w:hAnsi="Times New Roman" w:cs="Times New Roman"/>
          <w:sz w:val="24"/>
          <w:szCs w:val="24"/>
        </w:rPr>
        <w:t>функциональных</w:t>
      </w:r>
      <w:r w:rsidRPr="008A0AB9">
        <w:rPr>
          <w:rFonts w:ascii="Times New Roman" w:hAnsi="Times New Roman"/>
          <w:sz w:val="24"/>
          <w:szCs w:val="24"/>
        </w:rPr>
        <w:t xml:space="preserve"> возможностей пациента изменялась моторная плотность занятий за счет увеличения активной работы.</w:t>
      </w:r>
      <w:r w:rsidR="000B08F5" w:rsidRPr="008A0AB9">
        <w:rPr>
          <w:rFonts w:ascii="Times New Roman" w:hAnsi="Times New Roman"/>
          <w:sz w:val="24"/>
          <w:szCs w:val="24"/>
        </w:rPr>
        <w:t xml:space="preserve"> Количество и качество исходных положений изменилось в сторону увеличения активного сопротивления гравитации, уменьшения площади опоры, постурального контроля (сидя, коленно-ладонная стойка, стойка на коленях у опоры, стоя в коленном упоре с самостоятельным удержанием корпуса). Пассивная часть представляла собой сенсомоторную стимуляцию на </w:t>
      </w:r>
      <w:r w:rsidR="000B08F5" w:rsidRPr="008A0AB9">
        <w:rPr>
          <w:rFonts w:ascii="Times New Roman" w:hAnsi="Times New Roman"/>
          <w:sz w:val="24"/>
          <w:szCs w:val="24"/>
        </w:rPr>
        <w:lastRenderedPageBreak/>
        <w:t>роботизированных комплексах с биологической обратной связью (</w:t>
      </w:r>
      <w:r w:rsidR="000B08F5" w:rsidRPr="008A0AB9">
        <w:rPr>
          <w:rFonts w:ascii="Times New Roman" w:hAnsi="Times New Roman"/>
          <w:sz w:val="24"/>
          <w:szCs w:val="24"/>
          <w:lang w:val="en-US"/>
        </w:rPr>
        <w:t>Locomat</w:t>
      </w:r>
      <w:r w:rsidR="000B08F5" w:rsidRPr="008A0AB9">
        <w:rPr>
          <w:rFonts w:ascii="Times New Roman" w:hAnsi="Times New Roman"/>
          <w:sz w:val="24"/>
          <w:szCs w:val="24"/>
        </w:rPr>
        <w:t xml:space="preserve">, </w:t>
      </w:r>
      <w:r w:rsidR="000B08F5" w:rsidRPr="008A0AB9">
        <w:rPr>
          <w:rFonts w:ascii="Times New Roman" w:hAnsi="Times New Roman"/>
          <w:sz w:val="24"/>
          <w:szCs w:val="24"/>
          <w:lang w:val="en-US"/>
        </w:rPr>
        <w:t>Pablo</w:t>
      </w:r>
      <w:r w:rsidR="000B08F5" w:rsidRPr="008A0AB9">
        <w:rPr>
          <w:rFonts w:ascii="Times New Roman" w:hAnsi="Times New Roman"/>
          <w:sz w:val="24"/>
          <w:szCs w:val="24"/>
        </w:rPr>
        <w:t xml:space="preserve">, </w:t>
      </w:r>
      <w:r w:rsidR="000B08F5" w:rsidRPr="008A0AB9">
        <w:rPr>
          <w:rFonts w:ascii="Times New Roman" w:hAnsi="Times New Roman"/>
          <w:sz w:val="24"/>
          <w:szCs w:val="24"/>
          <w:lang w:val="en-US"/>
        </w:rPr>
        <w:t>Amadeo</w:t>
      </w:r>
      <w:r w:rsidR="000B08F5" w:rsidRPr="008A0AB9">
        <w:rPr>
          <w:rFonts w:ascii="Times New Roman" w:hAnsi="Times New Roman"/>
          <w:sz w:val="24"/>
          <w:szCs w:val="24"/>
        </w:rPr>
        <w:t xml:space="preserve">) и </w:t>
      </w:r>
      <w:r w:rsidR="000B08F5" w:rsidRPr="008A0AB9">
        <w:rPr>
          <w:rFonts w:ascii="Times New Roman" w:hAnsi="Times New Roman"/>
          <w:sz w:val="24"/>
          <w:szCs w:val="24"/>
          <w:lang w:val="en-US"/>
        </w:rPr>
        <w:t>CPN</w:t>
      </w:r>
      <w:r w:rsidR="000B08F5" w:rsidRPr="008A0AB9">
        <w:rPr>
          <w:rFonts w:ascii="Times New Roman" w:hAnsi="Times New Roman" w:cs="Times New Roman"/>
          <w:sz w:val="24"/>
          <w:szCs w:val="24"/>
        </w:rPr>
        <w:t xml:space="preserve"> тренировку с помощью прикроватного тренажера с электродвигателем 30 минут 2 раза день утром и вечером.</w:t>
      </w:r>
    </w:p>
    <w:p w:rsidR="00583248" w:rsidRPr="003767E0" w:rsidRDefault="00583248" w:rsidP="00EF5FD1">
      <w:pPr>
        <w:shd w:val="clear" w:color="auto" w:fill="FFFFFF" w:themeFill="background1"/>
        <w:spacing w:after="0" w:line="360" w:lineRule="auto"/>
        <w:ind w:firstLine="708"/>
        <w:textAlignment w:val="top"/>
        <w:rPr>
          <w:rFonts w:ascii="Times New Roman" w:eastAsia="Times New Roman" w:hAnsi="Times New Roman" w:cs="Times New Roman"/>
          <w:b/>
          <w:sz w:val="24"/>
          <w:szCs w:val="24"/>
        </w:rPr>
      </w:pPr>
      <w:r w:rsidRPr="00896311">
        <w:rPr>
          <w:rFonts w:ascii="Times New Roman" w:hAnsi="Times New Roman"/>
          <w:bCs/>
          <w:sz w:val="24"/>
          <w:szCs w:val="24"/>
          <w:highlight w:val="yellow"/>
        </w:rPr>
        <w:t>обсуждение</w:t>
      </w:r>
    </w:p>
    <w:p w:rsidR="00583248" w:rsidRPr="000310AA" w:rsidRDefault="00583248" w:rsidP="00583248">
      <w:pPr>
        <w:spacing w:after="0" w:line="360" w:lineRule="auto"/>
        <w:ind w:firstLine="709"/>
        <w:jc w:val="both"/>
        <w:rPr>
          <w:rFonts w:ascii="Times New Roman" w:hAnsi="Times New Roman"/>
          <w:sz w:val="24"/>
          <w:szCs w:val="24"/>
        </w:rPr>
      </w:pPr>
      <w:r w:rsidRPr="000310AA">
        <w:rPr>
          <w:rFonts w:ascii="Times New Roman" w:hAnsi="Times New Roman"/>
          <w:sz w:val="24"/>
          <w:szCs w:val="24"/>
        </w:rPr>
        <w:t>Анализ данных</w:t>
      </w:r>
      <w:r w:rsidRPr="000310AA">
        <w:rPr>
          <w:rFonts w:ascii="Times New Roman" w:hAnsi="Times New Roman"/>
          <w:bCs/>
          <w:sz w:val="24"/>
          <w:szCs w:val="24"/>
        </w:rPr>
        <w:t xml:space="preserve"> стандартной неврологической оценки повреждений спинного мозга</w:t>
      </w:r>
      <w:r>
        <w:rPr>
          <w:rFonts w:ascii="Times New Roman" w:hAnsi="Times New Roman"/>
          <w:bCs/>
          <w:sz w:val="24"/>
          <w:szCs w:val="24"/>
        </w:rPr>
        <w:t xml:space="preserve"> </w:t>
      </w:r>
      <w:r w:rsidRPr="000310AA">
        <w:rPr>
          <w:rFonts w:ascii="Times New Roman" w:hAnsi="Times New Roman"/>
          <w:bCs/>
          <w:sz w:val="24"/>
          <w:szCs w:val="24"/>
        </w:rPr>
        <w:t xml:space="preserve">по шкале </w:t>
      </w:r>
      <w:r w:rsidRPr="000310AA">
        <w:rPr>
          <w:rFonts w:ascii="Times New Roman" w:hAnsi="Times New Roman"/>
          <w:bCs/>
          <w:sz w:val="24"/>
          <w:szCs w:val="24"/>
          <w:lang w:val="en-US"/>
        </w:rPr>
        <w:t>ASIA</w:t>
      </w:r>
      <w:r w:rsidRPr="000310AA">
        <w:rPr>
          <w:rFonts w:ascii="Times New Roman" w:hAnsi="Times New Roman"/>
          <w:bCs/>
          <w:sz w:val="24"/>
          <w:szCs w:val="24"/>
        </w:rPr>
        <w:t xml:space="preserve"> показал, что на момент выписки из стационара у пациентов I группы произошло значимое увеличение показателей как двигательной функции (в среднем на 55,4%), так и чувствительности - болевой на 40,2%, тактильной – на </w:t>
      </w:r>
      <w:r w:rsidRPr="00680AC4">
        <w:rPr>
          <w:rFonts w:ascii="Times New Roman" w:hAnsi="Times New Roman"/>
          <w:bCs/>
          <w:sz w:val="24"/>
          <w:szCs w:val="24"/>
        </w:rPr>
        <w:t>49,5%</w:t>
      </w:r>
      <w:r w:rsidRPr="000310AA">
        <w:rPr>
          <w:rFonts w:ascii="Times New Roman" w:hAnsi="Times New Roman"/>
          <w:bCs/>
          <w:sz w:val="24"/>
          <w:szCs w:val="24"/>
        </w:rPr>
        <w:t xml:space="preserve"> по сравнению с показателями на момент поступления.</w:t>
      </w:r>
    </w:p>
    <w:p w:rsidR="00583248" w:rsidRPr="000310AA" w:rsidRDefault="00583248" w:rsidP="00583248">
      <w:pPr>
        <w:spacing w:after="0" w:line="360" w:lineRule="auto"/>
        <w:ind w:firstLine="709"/>
        <w:jc w:val="both"/>
        <w:rPr>
          <w:rFonts w:ascii="Times New Roman" w:hAnsi="Times New Roman"/>
          <w:sz w:val="24"/>
          <w:szCs w:val="24"/>
        </w:rPr>
      </w:pPr>
      <w:r w:rsidRPr="000310AA">
        <w:rPr>
          <w:rFonts w:ascii="Times New Roman" w:hAnsi="Times New Roman"/>
          <w:sz w:val="24"/>
          <w:szCs w:val="24"/>
        </w:rPr>
        <w:t>Анализ данных</w:t>
      </w:r>
      <w:r w:rsidRPr="000310AA">
        <w:rPr>
          <w:rFonts w:ascii="Times New Roman" w:hAnsi="Times New Roman"/>
          <w:bCs/>
          <w:sz w:val="24"/>
          <w:szCs w:val="24"/>
        </w:rPr>
        <w:t xml:space="preserve"> пациентов II группы на момент выписки из стационара показал увеличение показателей двигательной функции в среднем на 21,7%, болевой чувствительности на 28,</w:t>
      </w:r>
      <w:r>
        <w:rPr>
          <w:rFonts w:ascii="Times New Roman" w:hAnsi="Times New Roman"/>
          <w:bCs/>
          <w:sz w:val="24"/>
          <w:szCs w:val="24"/>
        </w:rPr>
        <w:t>3</w:t>
      </w:r>
      <w:r w:rsidRPr="000310AA">
        <w:rPr>
          <w:rFonts w:ascii="Times New Roman" w:hAnsi="Times New Roman"/>
          <w:bCs/>
          <w:sz w:val="24"/>
          <w:szCs w:val="24"/>
        </w:rPr>
        <w:t>%, тактильной – на 29,6% по сравнению с показателями на момент поступления.</w:t>
      </w:r>
    </w:p>
    <w:p w:rsidR="00583248" w:rsidRDefault="00583248" w:rsidP="00583248">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К окончанию </w:t>
      </w:r>
      <w:r>
        <w:rPr>
          <w:rFonts w:ascii="Times New Roman" w:eastAsia="Times New Roman" w:hAnsi="Times New Roman" w:cs="Times New Roman"/>
          <w:spacing w:val="-1"/>
          <w:sz w:val="24"/>
          <w:szCs w:val="24"/>
          <w:lang w:val="en-US"/>
        </w:rPr>
        <w:t>I</w:t>
      </w:r>
      <w:r>
        <w:rPr>
          <w:rFonts w:ascii="Times New Roman" w:eastAsia="Times New Roman" w:hAnsi="Times New Roman" w:cs="Times New Roman"/>
          <w:spacing w:val="-1"/>
          <w:sz w:val="24"/>
          <w:szCs w:val="24"/>
        </w:rPr>
        <w:t xml:space="preserve"> курса реабилитации (25 дней)</w:t>
      </w:r>
      <w:r w:rsidRPr="00E7616C">
        <w:rPr>
          <w:rFonts w:ascii="Times New Roman" w:eastAsia="Times New Roman" w:hAnsi="Times New Roman" w:cs="Times New Roman"/>
          <w:spacing w:val="-1"/>
          <w:sz w:val="24"/>
          <w:szCs w:val="24"/>
        </w:rPr>
        <w:t xml:space="preserve"> степень повреждения спинного мозга соответствовала типу </w:t>
      </w:r>
      <w:r>
        <w:rPr>
          <w:rFonts w:ascii="Times New Roman" w:eastAsia="Times New Roman" w:hAnsi="Times New Roman" w:cs="Times New Roman"/>
          <w:spacing w:val="-1"/>
          <w:sz w:val="24"/>
          <w:szCs w:val="24"/>
        </w:rPr>
        <w:t>В (н</w:t>
      </w:r>
      <w:r w:rsidRPr="00E7616C">
        <w:rPr>
          <w:rFonts w:ascii="Times New Roman" w:hAnsi="Times New Roman" w:cs="Times New Roman"/>
          <w:sz w:val="24"/>
          <w:szCs w:val="24"/>
        </w:rPr>
        <w:t xml:space="preserve">еполное: чувствительность (но не движения) сохранена ниже неврологического уровня поражения (в том числе в сегментах </w:t>
      </w:r>
      <w:r w:rsidRPr="00E7616C">
        <w:rPr>
          <w:rFonts w:ascii="Times New Roman" w:hAnsi="Times New Roman" w:cs="Times New Roman"/>
          <w:sz w:val="24"/>
          <w:szCs w:val="24"/>
          <w:lang w:val="en-US"/>
        </w:rPr>
        <w:t>S</w:t>
      </w:r>
      <w:r w:rsidRPr="00E7616C">
        <w:rPr>
          <w:rFonts w:ascii="Times New Roman" w:hAnsi="Times New Roman" w:cs="Times New Roman"/>
          <w:sz w:val="24"/>
          <w:szCs w:val="24"/>
        </w:rPr>
        <w:t xml:space="preserve">4 - </w:t>
      </w:r>
      <w:r w:rsidRPr="00E7616C">
        <w:rPr>
          <w:rFonts w:ascii="Times New Roman" w:hAnsi="Times New Roman" w:cs="Times New Roman"/>
          <w:sz w:val="24"/>
          <w:szCs w:val="24"/>
          <w:lang w:val="en-US"/>
        </w:rPr>
        <w:t>S</w:t>
      </w:r>
      <w:r w:rsidRPr="00E7616C">
        <w:rPr>
          <w:rFonts w:ascii="Times New Roman" w:hAnsi="Times New Roman" w:cs="Times New Roman"/>
          <w:sz w:val="24"/>
          <w:szCs w:val="24"/>
        </w:rPr>
        <w:t>5)</w:t>
      </w:r>
      <w:r w:rsidR="00EF5FD1">
        <w:rPr>
          <w:rFonts w:ascii="Times New Roman" w:hAnsi="Times New Roman" w:cs="Times New Roman"/>
          <w:sz w:val="24"/>
          <w:szCs w:val="24"/>
        </w:rPr>
        <w:t>) у 7</w:t>
      </w:r>
      <w:r>
        <w:rPr>
          <w:rFonts w:ascii="Times New Roman" w:hAnsi="Times New Roman" w:cs="Times New Roman"/>
          <w:sz w:val="24"/>
          <w:szCs w:val="24"/>
        </w:rPr>
        <w:t xml:space="preserve"> детей из </w:t>
      </w:r>
      <w:r>
        <w:rPr>
          <w:rFonts w:ascii="Times New Roman" w:hAnsi="Times New Roman" w:cs="Times New Roman"/>
          <w:sz w:val="24"/>
          <w:szCs w:val="24"/>
          <w:lang w:val="en-US"/>
        </w:rPr>
        <w:t>I</w:t>
      </w:r>
      <w:r w:rsidR="00EF5FD1">
        <w:rPr>
          <w:rFonts w:ascii="Times New Roman" w:hAnsi="Times New Roman" w:cs="Times New Roman"/>
          <w:sz w:val="24"/>
          <w:szCs w:val="24"/>
        </w:rPr>
        <w:t xml:space="preserve"> группы и у 9</w:t>
      </w:r>
      <w:r>
        <w:rPr>
          <w:rFonts w:ascii="Times New Roman" w:hAnsi="Times New Roman" w:cs="Times New Roman"/>
          <w:sz w:val="24"/>
          <w:szCs w:val="24"/>
        </w:rPr>
        <w:t xml:space="preserve"> детей из </w:t>
      </w:r>
      <w:r>
        <w:rPr>
          <w:rFonts w:ascii="Times New Roman" w:hAnsi="Times New Roman" w:cs="Times New Roman"/>
          <w:sz w:val="24"/>
          <w:szCs w:val="24"/>
          <w:lang w:val="en-US"/>
        </w:rPr>
        <w:t>II</w:t>
      </w:r>
      <w:r>
        <w:rPr>
          <w:rFonts w:ascii="Times New Roman" w:hAnsi="Times New Roman" w:cs="Times New Roman"/>
          <w:sz w:val="24"/>
          <w:szCs w:val="24"/>
        </w:rPr>
        <w:t xml:space="preserve"> группы.</w:t>
      </w:r>
    </w:p>
    <w:p w:rsidR="00583248" w:rsidRPr="009125F7" w:rsidRDefault="00583248" w:rsidP="00583248">
      <w:pPr>
        <w:spacing w:after="0" w:line="360" w:lineRule="auto"/>
        <w:ind w:firstLine="709"/>
        <w:jc w:val="both"/>
        <w:rPr>
          <w:rFonts w:ascii="Times New Roman" w:hAnsi="Times New Roman" w:cs="Times New Roman"/>
          <w:bCs/>
          <w:sz w:val="24"/>
          <w:szCs w:val="24"/>
        </w:rPr>
      </w:pPr>
      <w:r w:rsidRPr="009125F7">
        <w:rPr>
          <w:rFonts w:ascii="Times New Roman" w:hAnsi="Times New Roman" w:cs="Times New Roman"/>
          <w:bCs/>
          <w:sz w:val="24"/>
          <w:szCs w:val="24"/>
        </w:rPr>
        <w:t xml:space="preserve">При первичном обследовании трофологический статус у пациентов </w:t>
      </w:r>
      <w:r w:rsidRPr="009125F7">
        <w:rPr>
          <w:rFonts w:ascii="Times New Roman" w:hAnsi="Times New Roman" w:cs="Times New Roman"/>
          <w:bCs/>
          <w:sz w:val="24"/>
          <w:szCs w:val="24"/>
          <w:lang w:val="en-US"/>
        </w:rPr>
        <w:t>I</w:t>
      </w:r>
      <w:r w:rsidRPr="009125F7">
        <w:rPr>
          <w:rFonts w:ascii="Times New Roman" w:hAnsi="Times New Roman" w:cs="Times New Roman"/>
          <w:bCs/>
          <w:sz w:val="24"/>
          <w:szCs w:val="24"/>
        </w:rPr>
        <w:t xml:space="preserve"> группы оценивался как «нормотрофия» (ИМТ 19,62 </w:t>
      </w:r>
      <w:r>
        <w:rPr>
          <w:rFonts w:ascii="Times New Roman" w:hAnsi="Times New Roman" w:cs="Times New Roman"/>
          <w:bCs/>
          <w:sz w:val="24"/>
          <w:szCs w:val="24"/>
        </w:rPr>
        <w:t>±</w:t>
      </w:r>
      <w:r w:rsidRPr="009125F7">
        <w:rPr>
          <w:rFonts w:ascii="Times New Roman" w:hAnsi="Times New Roman" w:cs="Times New Roman"/>
          <w:bCs/>
          <w:sz w:val="24"/>
          <w:szCs w:val="24"/>
        </w:rPr>
        <w:t xml:space="preserve"> 5,56), у пациентов </w:t>
      </w:r>
      <w:r w:rsidRPr="009125F7">
        <w:rPr>
          <w:rFonts w:ascii="Times New Roman" w:hAnsi="Times New Roman" w:cs="Times New Roman"/>
          <w:bCs/>
          <w:sz w:val="24"/>
          <w:szCs w:val="24"/>
          <w:lang w:val="en-US"/>
        </w:rPr>
        <w:t>II</w:t>
      </w:r>
      <w:r w:rsidRPr="009125F7">
        <w:rPr>
          <w:rFonts w:ascii="Times New Roman" w:hAnsi="Times New Roman" w:cs="Times New Roman"/>
          <w:bCs/>
          <w:sz w:val="24"/>
          <w:szCs w:val="24"/>
        </w:rPr>
        <w:t xml:space="preserve"> группы – </w:t>
      </w:r>
      <w:r>
        <w:rPr>
          <w:rFonts w:ascii="Times New Roman" w:hAnsi="Times New Roman" w:cs="Times New Roman"/>
          <w:bCs/>
          <w:sz w:val="24"/>
          <w:szCs w:val="24"/>
        </w:rPr>
        <w:t>как «</w:t>
      </w:r>
      <w:r w:rsidRPr="009125F7">
        <w:rPr>
          <w:rFonts w:ascii="Times New Roman" w:hAnsi="Times New Roman" w:cs="Times New Roman"/>
          <w:bCs/>
          <w:sz w:val="24"/>
          <w:szCs w:val="24"/>
        </w:rPr>
        <w:t xml:space="preserve">недостоточность питания </w:t>
      </w:r>
      <w:r w:rsidRPr="009125F7">
        <w:rPr>
          <w:rFonts w:ascii="Times New Roman" w:hAnsi="Times New Roman" w:cs="Times New Roman"/>
          <w:bCs/>
          <w:sz w:val="24"/>
          <w:szCs w:val="24"/>
          <w:lang w:val="en-US"/>
        </w:rPr>
        <w:t>I</w:t>
      </w:r>
      <w:r w:rsidRPr="009125F7">
        <w:rPr>
          <w:rFonts w:ascii="Times New Roman" w:hAnsi="Times New Roman" w:cs="Times New Roman"/>
          <w:bCs/>
          <w:sz w:val="24"/>
          <w:szCs w:val="24"/>
        </w:rPr>
        <w:t xml:space="preserve"> ст</w:t>
      </w:r>
      <w:r>
        <w:rPr>
          <w:rFonts w:ascii="Times New Roman" w:hAnsi="Times New Roman" w:cs="Times New Roman"/>
          <w:bCs/>
          <w:sz w:val="24"/>
          <w:szCs w:val="24"/>
        </w:rPr>
        <w:t>»</w:t>
      </w:r>
      <w:r w:rsidRPr="009125F7">
        <w:rPr>
          <w:rFonts w:ascii="Times New Roman" w:hAnsi="Times New Roman" w:cs="Times New Roman"/>
          <w:bCs/>
          <w:sz w:val="24"/>
          <w:szCs w:val="24"/>
        </w:rPr>
        <w:t xml:space="preserve"> (ИМТ – 16,18 </w:t>
      </w:r>
      <w:r>
        <w:rPr>
          <w:rFonts w:ascii="Times New Roman" w:hAnsi="Times New Roman" w:cs="Times New Roman"/>
          <w:bCs/>
          <w:sz w:val="24"/>
          <w:szCs w:val="24"/>
        </w:rPr>
        <w:t>±</w:t>
      </w:r>
      <w:r w:rsidRPr="009125F7">
        <w:rPr>
          <w:rFonts w:ascii="Times New Roman" w:hAnsi="Times New Roman" w:cs="Times New Roman"/>
          <w:bCs/>
          <w:sz w:val="24"/>
          <w:szCs w:val="24"/>
        </w:rPr>
        <w:t xml:space="preserve"> 5,78). При повторном обследовании в </w:t>
      </w:r>
      <w:r w:rsidRPr="009125F7">
        <w:rPr>
          <w:rFonts w:ascii="Times New Roman" w:hAnsi="Times New Roman" w:cs="Times New Roman"/>
          <w:bCs/>
          <w:sz w:val="24"/>
          <w:szCs w:val="24"/>
          <w:lang w:val="en-US"/>
        </w:rPr>
        <w:t>I</w:t>
      </w:r>
      <w:r w:rsidRPr="009125F7">
        <w:rPr>
          <w:rFonts w:ascii="Times New Roman" w:hAnsi="Times New Roman" w:cs="Times New Roman"/>
          <w:bCs/>
          <w:sz w:val="24"/>
          <w:szCs w:val="24"/>
        </w:rPr>
        <w:t xml:space="preserve"> группе отмечалось снижение показателей ИМТ до 18,41 </w:t>
      </w:r>
      <w:r>
        <w:rPr>
          <w:rFonts w:ascii="Times New Roman" w:hAnsi="Times New Roman" w:cs="Times New Roman"/>
          <w:bCs/>
          <w:sz w:val="24"/>
          <w:szCs w:val="24"/>
        </w:rPr>
        <w:t>±</w:t>
      </w:r>
      <w:r w:rsidRPr="009125F7">
        <w:rPr>
          <w:rFonts w:ascii="Times New Roman" w:hAnsi="Times New Roman" w:cs="Times New Roman"/>
          <w:bCs/>
          <w:sz w:val="24"/>
          <w:szCs w:val="24"/>
        </w:rPr>
        <w:t xml:space="preserve"> 3,78, так как при поступлении у двух пациентов трофологический статус оценивался как «повышенное питание» (ИМТ&gt; 23), а по окончании курса реабилитации росто-весовые показатели приблизились к нормотрофии. Во </w:t>
      </w:r>
      <w:r w:rsidRPr="009125F7">
        <w:rPr>
          <w:rFonts w:ascii="Times New Roman" w:hAnsi="Times New Roman" w:cs="Times New Roman"/>
          <w:bCs/>
          <w:sz w:val="24"/>
          <w:szCs w:val="24"/>
          <w:lang w:val="en-US"/>
        </w:rPr>
        <w:t>II</w:t>
      </w:r>
      <w:r w:rsidRPr="009125F7">
        <w:rPr>
          <w:rFonts w:ascii="Times New Roman" w:hAnsi="Times New Roman" w:cs="Times New Roman"/>
          <w:bCs/>
          <w:sz w:val="24"/>
          <w:szCs w:val="24"/>
        </w:rPr>
        <w:t xml:space="preserve"> группе пациентов не отмечалось значимых колебаний в росто-весовых показателях, ИМТ перед выпиской у пациентов </w:t>
      </w:r>
      <w:r w:rsidRPr="009125F7">
        <w:rPr>
          <w:rFonts w:ascii="Times New Roman" w:hAnsi="Times New Roman" w:cs="Times New Roman"/>
          <w:bCs/>
          <w:sz w:val="24"/>
          <w:szCs w:val="24"/>
          <w:lang w:val="en-US"/>
        </w:rPr>
        <w:t>II</w:t>
      </w:r>
      <w:r w:rsidRPr="009125F7">
        <w:rPr>
          <w:rFonts w:ascii="Times New Roman" w:hAnsi="Times New Roman" w:cs="Times New Roman"/>
          <w:bCs/>
          <w:sz w:val="24"/>
          <w:szCs w:val="24"/>
        </w:rPr>
        <w:t xml:space="preserve"> группы составил 16,96 </w:t>
      </w:r>
      <w:r>
        <w:rPr>
          <w:rFonts w:ascii="Times New Roman" w:hAnsi="Times New Roman" w:cs="Times New Roman"/>
          <w:bCs/>
          <w:sz w:val="24"/>
          <w:szCs w:val="24"/>
        </w:rPr>
        <w:t>±</w:t>
      </w:r>
      <w:r w:rsidRPr="009125F7">
        <w:rPr>
          <w:rFonts w:ascii="Times New Roman" w:hAnsi="Times New Roman" w:cs="Times New Roman"/>
          <w:bCs/>
          <w:sz w:val="24"/>
          <w:szCs w:val="24"/>
        </w:rPr>
        <w:t xml:space="preserve"> 3,78.</w:t>
      </w:r>
    </w:p>
    <w:p w:rsidR="00583248" w:rsidRPr="009125F7" w:rsidRDefault="00583248" w:rsidP="00583248">
      <w:pPr>
        <w:spacing w:after="0" w:line="360" w:lineRule="auto"/>
        <w:ind w:firstLine="709"/>
        <w:jc w:val="both"/>
        <w:rPr>
          <w:rFonts w:ascii="Times New Roman" w:hAnsi="Times New Roman" w:cs="Times New Roman"/>
          <w:bCs/>
          <w:sz w:val="24"/>
          <w:szCs w:val="24"/>
        </w:rPr>
      </w:pPr>
    </w:p>
    <w:p w:rsidR="00583248" w:rsidRPr="009125F7" w:rsidRDefault="00583248" w:rsidP="00583248">
      <w:pPr>
        <w:spacing w:after="0"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«Место рисунка 6. Динамика изменения ИМТ»</w:t>
      </w:r>
    </w:p>
    <w:p w:rsidR="00583248" w:rsidRPr="00E7616C" w:rsidRDefault="00583248" w:rsidP="00583248">
      <w:pPr>
        <w:spacing w:after="0" w:line="360" w:lineRule="auto"/>
        <w:ind w:firstLine="709"/>
        <w:jc w:val="both"/>
        <w:rPr>
          <w:rFonts w:ascii="Times New Roman" w:hAnsi="Times New Roman" w:cs="Times New Roman"/>
          <w:bCs/>
          <w:sz w:val="24"/>
          <w:szCs w:val="24"/>
        </w:rPr>
      </w:pPr>
    </w:p>
    <w:p w:rsidR="00583248"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r w:rsidRPr="004212B4">
        <w:rPr>
          <w:rFonts w:ascii="Times New Roman" w:eastAsia="Times New Roman" w:hAnsi="Times New Roman" w:cs="Times New Roman"/>
          <w:sz w:val="24"/>
          <w:szCs w:val="24"/>
        </w:rPr>
        <w:t xml:space="preserve">При первичном обследовании показатели </w:t>
      </w:r>
      <w:r w:rsidRPr="004212B4">
        <w:rPr>
          <w:rFonts w:ascii="Times New Roman" w:eastAsia="Times New Roman" w:hAnsi="Times New Roman" w:cs="Times New Roman"/>
          <w:sz w:val="24"/>
          <w:szCs w:val="24"/>
          <w:lang w:val="en-US"/>
        </w:rPr>
        <w:t>VO</w:t>
      </w:r>
      <w:r w:rsidRPr="004212B4">
        <w:rPr>
          <w:rFonts w:ascii="Times New Roman" w:eastAsia="Times New Roman" w:hAnsi="Times New Roman" w:cs="Times New Roman"/>
          <w:sz w:val="24"/>
          <w:szCs w:val="24"/>
        </w:rPr>
        <w:t>2</w:t>
      </w:r>
      <w:r w:rsidR="00EF5FD1">
        <w:rPr>
          <w:rFonts w:ascii="Times New Roman" w:eastAsia="Times New Roman" w:hAnsi="Times New Roman" w:cs="Times New Roman"/>
          <w:sz w:val="24"/>
          <w:szCs w:val="24"/>
        </w:rPr>
        <w:t xml:space="preserve"> </w:t>
      </w:r>
      <w:r w:rsidRPr="004212B4">
        <w:rPr>
          <w:rFonts w:ascii="Times New Roman" w:eastAsia="Times New Roman" w:hAnsi="Times New Roman" w:cs="Times New Roman"/>
          <w:sz w:val="24"/>
          <w:szCs w:val="24"/>
        </w:rPr>
        <w:t>в покое составили</w:t>
      </w:r>
      <w:r>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групп пациентов 4,03 мл/кг/мин и 4,91мл/кг/мин соответственно. </w:t>
      </w:r>
      <w:r w:rsidRPr="00B03332">
        <w:rPr>
          <w:rFonts w:ascii="Times New Roman" w:eastAsia="Times New Roman" w:hAnsi="Times New Roman" w:cs="Times New Roman"/>
          <w:sz w:val="24"/>
          <w:szCs w:val="24"/>
        </w:rPr>
        <w:t>П</w:t>
      </w:r>
      <w:r w:rsidRPr="004212B4">
        <w:rPr>
          <w:rFonts w:ascii="Times New Roman" w:eastAsia="Times New Roman" w:hAnsi="Times New Roman" w:cs="Times New Roman"/>
          <w:sz w:val="24"/>
          <w:szCs w:val="24"/>
        </w:rPr>
        <w:t xml:space="preserve">ри проведении пассивной </w:t>
      </w:r>
      <w:r>
        <w:rPr>
          <w:rFonts w:ascii="Times New Roman" w:eastAsia="Times New Roman" w:hAnsi="Times New Roman" w:cs="Times New Roman"/>
          <w:sz w:val="24"/>
          <w:szCs w:val="24"/>
        </w:rPr>
        <w:t xml:space="preserve">нагрузки </w:t>
      </w:r>
      <w:r w:rsidRPr="004212B4">
        <w:rPr>
          <w:rFonts w:ascii="Times New Roman" w:eastAsia="Times New Roman" w:hAnsi="Times New Roman" w:cs="Times New Roman"/>
          <w:sz w:val="24"/>
          <w:szCs w:val="24"/>
        </w:rPr>
        <w:t>показатели</w:t>
      </w:r>
      <w:r w:rsidRPr="004212B4">
        <w:rPr>
          <w:rFonts w:ascii="Times New Roman" w:eastAsia="Times New Roman" w:hAnsi="Times New Roman" w:cs="Times New Roman"/>
          <w:sz w:val="24"/>
          <w:szCs w:val="24"/>
          <w:lang w:val="en-US"/>
        </w:rPr>
        <w:t>VO</w:t>
      </w:r>
      <w:r w:rsidRPr="004212B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увеличились до 6,02мл/кг/мин и 6,0мл/кг/мин соответственно (таблица 2). Показатели </w:t>
      </w:r>
      <w:r w:rsidRPr="004212B4">
        <w:rPr>
          <w:rFonts w:ascii="Times New Roman" w:eastAsia="Times New Roman" w:hAnsi="Times New Roman" w:cs="Times New Roman"/>
          <w:sz w:val="24"/>
          <w:szCs w:val="24"/>
          <w:lang w:val="en-US"/>
        </w:rPr>
        <w:t>VO</w:t>
      </w:r>
      <w:r w:rsidRPr="004212B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при пассивной нагрузке у пациентов обоих групп сопоставимы, поскольку тестировались нижние, плегированные, конечности.</w:t>
      </w:r>
    </w:p>
    <w:p w:rsidR="00583248"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p>
    <w:p w:rsidR="00583248"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p>
    <w:p w:rsidR="00583248"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рисунка.  Таблицы 2. Показатели потребления кислорода»</w:t>
      </w:r>
    </w:p>
    <w:p w:rsidR="00583248"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p>
    <w:p w:rsidR="00583248"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r w:rsidRPr="008A45DE">
        <w:rPr>
          <w:rFonts w:ascii="Times New Roman" w:eastAsia="Times New Roman" w:hAnsi="Times New Roman" w:cs="Times New Roman"/>
          <w:sz w:val="24"/>
          <w:szCs w:val="24"/>
        </w:rPr>
        <w:t>При оценк</w:t>
      </w:r>
      <w:r>
        <w:rPr>
          <w:rFonts w:ascii="Times New Roman" w:eastAsia="Times New Roman" w:hAnsi="Times New Roman" w:cs="Times New Roman"/>
          <w:sz w:val="24"/>
          <w:szCs w:val="24"/>
        </w:rPr>
        <w:t>е активной двигательной нагрузки</w:t>
      </w:r>
      <w:r w:rsidRPr="008A45DE">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lang w:val="en-US"/>
        </w:rPr>
        <w:t>I</w:t>
      </w:r>
      <w:r w:rsidRPr="008A45DE">
        <w:rPr>
          <w:rFonts w:ascii="Times New Roman" w:eastAsia="Times New Roman" w:hAnsi="Times New Roman" w:cs="Times New Roman"/>
          <w:sz w:val="24"/>
          <w:szCs w:val="24"/>
        </w:rPr>
        <w:t xml:space="preserve"> гр</w:t>
      </w:r>
      <w:r>
        <w:rPr>
          <w:rFonts w:ascii="Times New Roman" w:eastAsia="Times New Roman" w:hAnsi="Times New Roman" w:cs="Times New Roman"/>
          <w:sz w:val="24"/>
          <w:szCs w:val="24"/>
        </w:rPr>
        <w:t xml:space="preserve">уппе увеличения </w:t>
      </w:r>
      <w:r w:rsidRPr="004212B4">
        <w:rPr>
          <w:rFonts w:ascii="Times New Roman" w:eastAsia="Times New Roman" w:hAnsi="Times New Roman" w:cs="Times New Roman"/>
          <w:sz w:val="24"/>
          <w:szCs w:val="24"/>
          <w:lang w:val="en-US"/>
        </w:rPr>
        <w:t>VO</w:t>
      </w:r>
      <w:r w:rsidRPr="004212B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по сравнению с</w:t>
      </w:r>
      <w:r w:rsidRPr="008A45DE">
        <w:rPr>
          <w:rFonts w:ascii="Times New Roman" w:eastAsia="Times New Roman" w:hAnsi="Times New Roman" w:cs="Times New Roman"/>
          <w:sz w:val="24"/>
          <w:szCs w:val="24"/>
        </w:rPr>
        <w:t xml:space="preserve"> пассив</w:t>
      </w:r>
      <w:r>
        <w:rPr>
          <w:rFonts w:ascii="Times New Roman" w:eastAsia="Times New Roman" w:hAnsi="Times New Roman" w:cs="Times New Roman"/>
          <w:sz w:val="24"/>
          <w:szCs w:val="24"/>
        </w:rPr>
        <w:t xml:space="preserve">ной не отмечалось. </w:t>
      </w:r>
      <w:r w:rsidRPr="00B03332">
        <w:rPr>
          <w:rFonts w:ascii="Times New Roman" w:eastAsia="Times New Roman" w:hAnsi="Times New Roman" w:cs="Times New Roman"/>
          <w:sz w:val="24"/>
          <w:szCs w:val="24"/>
        </w:rPr>
        <w:t>Это объяснялось тем, что</w:t>
      </w:r>
      <w:r>
        <w:rPr>
          <w:rFonts w:ascii="Times New Roman" w:eastAsia="Times New Roman" w:hAnsi="Times New Roman" w:cs="Times New Roman"/>
          <w:sz w:val="24"/>
          <w:szCs w:val="24"/>
        </w:rPr>
        <w:t xml:space="preserve"> </w:t>
      </w:r>
      <w:r w:rsidRPr="008A45DE">
        <w:rPr>
          <w:rFonts w:ascii="Times New Roman" w:eastAsia="Times New Roman" w:hAnsi="Times New Roman" w:cs="Times New Roman"/>
          <w:sz w:val="24"/>
          <w:szCs w:val="24"/>
        </w:rPr>
        <w:t>у пациентов с верхним парапарезом</w:t>
      </w:r>
      <w:r>
        <w:rPr>
          <w:rFonts w:ascii="Times New Roman" w:eastAsia="Times New Roman" w:hAnsi="Times New Roman" w:cs="Times New Roman"/>
          <w:sz w:val="24"/>
          <w:szCs w:val="24"/>
        </w:rPr>
        <w:t xml:space="preserve"> (а в раннем периоде реабилитации грубым парапарезом, до плегии в дистальных отделах), </w:t>
      </w:r>
      <w:r w:rsidRPr="008A45DE">
        <w:rPr>
          <w:rFonts w:ascii="Times New Roman" w:eastAsia="Times New Roman" w:hAnsi="Times New Roman" w:cs="Times New Roman"/>
          <w:sz w:val="24"/>
          <w:szCs w:val="24"/>
        </w:rPr>
        <w:t>количество активных мышечных единиц</w:t>
      </w:r>
      <w:r>
        <w:rPr>
          <w:rFonts w:ascii="Times New Roman" w:eastAsia="Times New Roman" w:hAnsi="Times New Roman" w:cs="Times New Roman"/>
          <w:sz w:val="24"/>
          <w:szCs w:val="24"/>
        </w:rPr>
        <w:t xml:space="preserve">, задействованных в движении, ограничено. Поэтому, у </w:t>
      </w:r>
      <w:r>
        <w:rPr>
          <w:rFonts w:ascii="Times New Roman" w:eastAsia="Times New Roman" w:hAnsi="Times New Roman" w:cs="Times New Roman"/>
          <w:sz w:val="24"/>
          <w:szCs w:val="24"/>
          <w:lang w:val="en-US"/>
        </w:rPr>
        <w:t>II</w:t>
      </w:r>
      <w:r w:rsidRPr="00B85409">
        <w:rPr>
          <w:rFonts w:ascii="Times New Roman" w:eastAsia="Times New Roman" w:hAnsi="Times New Roman" w:cs="Times New Roman"/>
          <w:sz w:val="24"/>
          <w:szCs w:val="24"/>
        </w:rPr>
        <w:t xml:space="preserve"> гр</w:t>
      </w:r>
      <w:r>
        <w:rPr>
          <w:rFonts w:ascii="Times New Roman" w:eastAsia="Times New Roman" w:hAnsi="Times New Roman" w:cs="Times New Roman"/>
          <w:sz w:val="24"/>
          <w:szCs w:val="24"/>
        </w:rPr>
        <w:t xml:space="preserve">уппы пациентов, где функция верхних конечностей оставалась сохранной, </w:t>
      </w:r>
      <w:r w:rsidRPr="00B85409">
        <w:rPr>
          <w:rFonts w:ascii="Times New Roman" w:eastAsia="Times New Roman" w:hAnsi="Times New Roman" w:cs="Times New Roman"/>
          <w:sz w:val="24"/>
          <w:szCs w:val="24"/>
        </w:rPr>
        <w:t>разница</w:t>
      </w:r>
      <w:r>
        <w:rPr>
          <w:rFonts w:ascii="Times New Roman" w:eastAsia="Times New Roman" w:hAnsi="Times New Roman" w:cs="Times New Roman"/>
          <w:sz w:val="24"/>
          <w:szCs w:val="24"/>
        </w:rPr>
        <w:t xml:space="preserve"> между максимальным потреблением кислорода при пассивной и активной работе существенна.</w:t>
      </w:r>
    </w:p>
    <w:p w:rsidR="00583248" w:rsidRDefault="00583248" w:rsidP="0058324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обследовании по окончании курса реабилитации </w:t>
      </w:r>
      <w:r w:rsidRPr="00F9047B">
        <w:rPr>
          <w:rFonts w:ascii="Times New Roman" w:eastAsia="Times New Roman" w:hAnsi="Times New Roman" w:cs="Times New Roman"/>
          <w:sz w:val="24"/>
          <w:szCs w:val="24"/>
        </w:rPr>
        <w:t xml:space="preserve">выявлено, что потребление кислорода у пациентов </w:t>
      </w:r>
      <w:r w:rsidRPr="00F9047B">
        <w:rPr>
          <w:rFonts w:ascii="Times New Roman" w:eastAsia="Times New Roman" w:hAnsi="Times New Roman" w:cs="Times New Roman"/>
          <w:sz w:val="24"/>
          <w:szCs w:val="24"/>
          <w:lang w:val="en-US"/>
        </w:rPr>
        <w:t>I</w:t>
      </w:r>
      <w:r w:rsidRPr="00F9047B">
        <w:rPr>
          <w:rFonts w:ascii="Times New Roman" w:eastAsia="Times New Roman" w:hAnsi="Times New Roman" w:cs="Times New Roman"/>
          <w:sz w:val="24"/>
          <w:szCs w:val="24"/>
        </w:rPr>
        <w:t xml:space="preserve"> группы</w:t>
      </w:r>
      <w:r>
        <w:rPr>
          <w:rFonts w:ascii="Times New Roman" w:eastAsia="Times New Roman" w:hAnsi="Times New Roman" w:cs="Times New Roman"/>
          <w:sz w:val="24"/>
          <w:szCs w:val="24"/>
        </w:rPr>
        <w:t xml:space="preserve"> </w:t>
      </w:r>
      <w:r w:rsidRPr="00F9047B">
        <w:rPr>
          <w:rFonts w:ascii="Times New Roman" w:eastAsia="Times New Roman" w:hAnsi="Times New Roman" w:cs="Times New Roman"/>
          <w:sz w:val="24"/>
          <w:szCs w:val="24"/>
        </w:rPr>
        <w:t>и в покое, и при пасс</w:t>
      </w:r>
      <w:r>
        <w:rPr>
          <w:rFonts w:ascii="Times New Roman" w:eastAsia="Times New Roman" w:hAnsi="Times New Roman" w:cs="Times New Roman"/>
          <w:sz w:val="24"/>
          <w:szCs w:val="24"/>
        </w:rPr>
        <w:t xml:space="preserve">ивной нагрузке сопоставимо, поскольку тестировались по-прежнему плегированные нижние конечности. Потребление кислорода при активной нагрузке </w:t>
      </w:r>
      <w:r w:rsidRPr="00B81C87">
        <w:rPr>
          <w:rFonts w:ascii="Times New Roman" w:eastAsia="Times New Roman" w:hAnsi="Times New Roman" w:cs="Times New Roman"/>
          <w:sz w:val="24"/>
          <w:szCs w:val="24"/>
        </w:rPr>
        <w:t>возросло</w:t>
      </w:r>
      <w:r>
        <w:rPr>
          <w:rFonts w:ascii="Times New Roman" w:eastAsia="Times New Roman" w:hAnsi="Times New Roman" w:cs="Times New Roman"/>
          <w:sz w:val="24"/>
          <w:szCs w:val="24"/>
        </w:rPr>
        <w:t xml:space="preserve"> до </w:t>
      </w:r>
      <w:r w:rsidRPr="009125F7">
        <w:rPr>
          <w:rFonts w:ascii="Times New Roman" w:eastAsia="Times New Roman" w:hAnsi="Times New Roman" w:cs="Times New Roman"/>
          <w:sz w:val="24"/>
          <w:szCs w:val="24"/>
        </w:rPr>
        <w:t>9,52</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(на 22,6%) </w:t>
      </w:r>
      <w:r w:rsidRPr="00F904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Рисунок 7), что свидетельствует об </w:t>
      </w:r>
      <w:r w:rsidRPr="00B85409">
        <w:rPr>
          <w:rFonts w:ascii="Times New Roman" w:eastAsia="Times New Roman" w:hAnsi="Times New Roman" w:cs="Times New Roman"/>
          <w:sz w:val="24"/>
          <w:szCs w:val="24"/>
        </w:rPr>
        <w:t>увеличени</w:t>
      </w:r>
      <w:r>
        <w:rPr>
          <w:rFonts w:ascii="Times New Roman" w:eastAsia="Times New Roman" w:hAnsi="Times New Roman" w:cs="Times New Roman"/>
          <w:sz w:val="24"/>
          <w:szCs w:val="24"/>
        </w:rPr>
        <w:t>и</w:t>
      </w:r>
      <w:r w:rsidRPr="00B85409">
        <w:rPr>
          <w:rFonts w:ascii="Times New Roman" w:eastAsia="Times New Roman" w:hAnsi="Times New Roman" w:cs="Times New Roman"/>
          <w:sz w:val="24"/>
          <w:szCs w:val="24"/>
        </w:rPr>
        <w:t xml:space="preserve"> количества активных мышечных единиц, </w:t>
      </w:r>
      <w:r>
        <w:rPr>
          <w:rFonts w:ascii="Times New Roman" w:eastAsia="Times New Roman" w:hAnsi="Times New Roman" w:cs="Times New Roman"/>
          <w:sz w:val="24"/>
          <w:szCs w:val="24"/>
        </w:rPr>
        <w:t xml:space="preserve">участвующих в движении. </w:t>
      </w:r>
      <w:r w:rsidRPr="0020165F">
        <w:rPr>
          <w:rFonts w:ascii="Times New Roman" w:eastAsia="Times New Roman" w:hAnsi="Times New Roman" w:cs="Times New Roman"/>
          <w:sz w:val="24"/>
          <w:szCs w:val="24"/>
        </w:rPr>
        <w:t>У всех</w:t>
      </w:r>
      <w:r w:rsidRPr="000310AA">
        <w:rPr>
          <w:rFonts w:ascii="Times New Roman" w:eastAsia="Times New Roman" w:hAnsi="Times New Roman" w:cs="Times New Roman"/>
          <w:sz w:val="24"/>
          <w:szCs w:val="24"/>
        </w:rPr>
        <w:t xml:space="preserve"> пациентов</w:t>
      </w:r>
      <w:r w:rsidRPr="000310AA">
        <w:rPr>
          <w:rFonts w:ascii="Times New Roman" w:hAnsi="Times New Roman"/>
          <w:bCs/>
          <w:sz w:val="24"/>
          <w:szCs w:val="24"/>
        </w:rPr>
        <w:t xml:space="preserve"> произошло значимое увеличение показателей</w:t>
      </w:r>
      <w:r>
        <w:rPr>
          <w:rFonts w:ascii="Times New Roman" w:hAnsi="Times New Roman"/>
          <w:bCs/>
          <w:sz w:val="24"/>
          <w:szCs w:val="24"/>
        </w:rPr>
        <w:t>,</w:t>
      </w:r>
      <w:r w:rsidRPr="000310AA">
        <w:rPr>
          <w:rFonts w:ascii="Times New Roman" w:hAnsi="Times New Roman"/>
          <w:bCs/>
          <w:sz w:val="24"/>
          <w:szCs w:val="24"/>
        </w:rPr>
        <w:t xml:space="preserve"> как чувствительности, так и двигательной функции</w:t>
      </w:r>
      <w:r w:rsidRPr="000310AA">
        <w:rPr>
          <w:rFonts w:ascii="Times New Roman" w:eastAsia="Times New Roman" w:hAnsi="Times New Roman" w:cs="Times New Roman"/>
          <w:sz w:val="24"/>
          <w:szCs w:val="24"/>
        </w:rPr>
        <w:t>.</w:t>
      </w:r>
    </w:p>
    <w:p w:rsidR="00583248" w:rsidRPr="00E87E7F" w:rsidRDefault="00583248" w:rsidP="0058324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«Место рисунка 7. </w:t>
      </w:r>
      <w:r w:rsidRPr="00A20670">
        <w:rPr>
          <w:rFonts w:ascii="Times New Roman" w:hAnsi="Times New Roman" w:cs="Times New Roman"/>
          <w:sz w:val="24"/>
          <w:szCs w:val="24"/>
        </w:rPr>
        <w:t xml:space="preserve">Пик </w:t>
      </w:r>
      <w:r w:rsidRPr="00A20670">
        <w:rPr>
          <w:rFonts w:ascii="Times New Roman" w:hAnsi="Times New Roman" w:cs="Times New Roman"/>
          <w:sz w:val="24"/>
          <w:szCs w:val="24"/>
          <w:lang w:val="en-US"/>
        </w:rPr>
        <w:t>V</w:t>
      </w:r>
      <w:r w:rsidRPr="00A20670">
        <w:rPr>
          <w:rFonts w:ascii="Times New Roman" w:hAnsi="Times New Roman" w:cs="Times New Roman"/>
          <w:sz w:val="24"/>
          <w:szCs w:val="24"/>
        </w:rPr>
        <w:t xml:space="preserve">О2. Пациенты </w:t>
      </w:r>
      <w:r w:rsidRPr="00A20670">
        <w:rPr>
          <w:rFonts w:ascii="Times New Roman" w:eastAsia="Times New Roman" w:hAnsi="Times New Roman" w:cs="Times New Roman"/>
          <w:sz w:val="24"/>
          <w:szCs w:val="24"/>
          <w:lang w:val="en-US"/>
        </w:rPr>
        <w:t>I</w:t>
      </w:r>
      <w:r w:rsidRPr="00A20670">
        <w:rPr>
          <w:rFonts w:ascii="Times New Roman" w:eastAsia="Times New Roman" w:hAnsi="Times New Roman" w:cs="Times New Roman"/>
          <w:sz w:val="24"/>
          <w:szCs w:val="24"/>
        </w:rPr>
        <w:t xml:space="preserve"> группы</w:t>
      </w:r>
      <w:r>
        <w:rPr>
          <w:rFonts w:ascii="Times New Roman" w:eastAsia="Times New Roman" w:hAnsi="Times New Roman" w:cs="Times New Roman"/>
          <w:sz w:val="24"/>
          <w:szCs w:val="24"/>
        </w:rPr>
        <w:t>»</w:t>
      </w:r>
    </w:p>
    <w:p w:rsidR="00583248" w:rsidRDefault="00583248" w:rsidP="00583248">
      <w:pPr>
        <w:shd w:val="clear" w:color="auto" w:fill="FFFFFF" w:themeFill="background1"/>
        <w:spacing w:after="0" w:line="360" w:lineRule="auto"/>
        <w:ind w:firstLine="708"/>
        <w:jc w:val="both"/>
        <w:textAlignment w:val="top"/>
        <w:rPr>
          <w:rFonts w:ascii="Times New Roman" w:eastAsia="Times New Roman" w:hAnsi="Times New Roman" w:cs="Times New Roman"/>
          <w:sz w:val="24"/>
          <w:szCs w:val="24"/>
        </w:rPr>
      </w:pPr>
    </w:p>
    <w:p w:rsidR="00583248" w:rsidRDefault="00583248" w:rsidP="00583248">
      <w:pPr>
        <w:shd w:val="clear" w:color="auto" w:fill="FFFFFF" w:themeFill="background1"/>
        <w:spacing w:after="0" w:line="360" w:lineRule="auto"/>
        <w:ind w:firstLine="708"/>
        <w:jc w:val="both"/>
        <w:textAlignment w:val="top"/>
        <w:rPr>
          <w:rFonts w:ascii="Times New Roman" w:eastAsia="Times New Roman" w:hAnsi="Times New Roman" w:cs="Times New Roman"/>
          <w:sz w:val="24"/>
          <w:szCs w:val="24"/>
        </w:rPr>
      </w:pPr>
      <w:r w:rsidRPr="00B85409">
        <w:rPr>
          <w:rFonts w:ascii="Times New Roman" w:eastAsia="Times New Roman" w:hAnsi="Times New Roman" w:cs="Times New Roman"/>
          <w:sz w:val="24"/>
          <w:szCs w:val="24"/>
        </w:rPr>
        <w:t xml:space="preserve">При оценке результатов обследования перед выпиской во </w:t>
      </w:r>
      <w:r>
        <w:rPr>
          <w:rFonts w:ascii="Times New Roman" w:eastAsia="Times New Roman" w:hAnsi="Times New Roman" w:cs="Times New Roman"/>
          <w:sz w:val="24"/>
          <w:szCs w:val="24"/>
          <w:lang w:val="en-US"/>
        </w:rPr>
        <w:t>II</w:t>
      </w:r>
      <w:r w:rsidRPr="00B85409">
        <w:rPr>
          <w:rFonts w:ascii="Times New Roman" w:eastAsia="Times New Roman" w:hAnsi="Times New Roman" w:cs="Times New Roman"/>
          <w:sz w:val="24"/>
          <w:szCs w:val="24"/>
        </w:rPr>
        <w:t xml:space="preserve"> гр</w:t>
      </w:r>
      <w:r>
        <w:rPr>
          <w:rFonts w:ascii="Times New Roman" w:eastAsia="Times New Roman" w:hAnsi="Times New Roman" w:cs="Times New Roman"/>
          <w:sz w:val="24"/>
          <w:szCs w:val="24"/>
        </w:rPr>
        <w:t>уппе</w:t>
      </w:r>
      <w:r w:rsidRPr="00B85409">
        <w:rPr>
          <w:rFonts w:ascii="Times New Roman" w:eastAsia="Times New Roman" w:hAnsi="Times New Roman" w:cs="Times New Roman"/>
          <w:sz w:val="24"/>
          <w:szCs w:val="24"/>
        </w:rPr>
        <w:t xml:space="preserve"> также отме</w:t>
      </w:r>
      <w:r>
        <w:rPr>
          <w:rFonts w:ascii="Times New Roman" w:eastAsia="Times New Roman" w:hAnsi="Times New Roman" w:cs="Times New Roman"/>
          <w:sz w:val="24"/>
          <w:szCs w:val="24"/>
        </w:rPr>
        <w:t>чался</w:t>
      </w:r>
      <w:r w:rsidRPr="00B85409">
        <w:rPr>
          <w:rFonts w:ascii="Times New Roman" w:eastAsia="Times New Roman" w:hAnsi="Times New Roman" w:cs="Times New Roman"/>
          <w:sz w:val="24"/>
          <w:szCs w:val="24"/>
        </w:rPr>
        <w:t xml:space="preserve"> прирост ма</w:t>
      </w:r>
      <w:r>
        <w:rPr>
          <w:rFonts w:ascii="Times New Roman" w:eastAsia="Times New Roman" w:hAnsi="Times New Roman" w:cs="Times New Roman"/>
          <w:sz w:val="24"/>
          <w:szCs w:val="24"/>
        </w:rPr>
        <w:t xml:space="preserve">ксимального </w:t>
      </w:r>
      <w:r w:rsidRPr="00B85409">
        <w:rPr>
          <w:rFonts w:ascii="Times New Roman" w:eastAsia="Times New Roman" w:hAnsi="Times New Roman" w:cs="Times New Roman"/>
          <w:sz w:val="24"/>
          <w:szCs w:val="24"/>
        </w:rPr>
        <w:t>потребления кислорода</w:t>
      </w:r>
      <w:r>
        <w:rPr>
          <w:rFonts w:ascii="Times New Roman" w:eastAsia="Times New Roman" w:hAnsi="Times New Roman" w:cs="Times New Roman"/>
          <w:sz w:val="24"/>
          <w:szCs w:val="24"/>
        </w:rPr>
        <w:t xml:space="preserve"> до </w:t>
      </w:r>
      <w:r w:rsidRPr="009125F7">
        <w:rPr>
          <w:rFonts w:ascii="Times New Roman" w:eastAsia="Times New Roman" w:hAnsi="Times New Roman" w:cs="Times New Roman"/>
          <w:sz w:val="24"/>
          <w:szCs w:val="24"/>
        </w:rPr>
        <w:t>14,51</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3,94</w:t>
      </w:r>
      <w:r>
        <w:rPr>
          <w:rFonts w:ascii="Times New Roman" w:eastAsia="Times New Roman" w:hAnsi="Times New Roman" w:cs="Times New Roman"/>
          <w:sz w:val="24"/>
          <w:szCs w:val="24"/>
        </w:rPr>
        <w:t>(</w:t>
      </w:r>
      <w:r w:rsidRPr="00B81C87">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40,8</w:t>
      </w:r>
      <w:r w:rsidRPr="00B81C8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83248" w:rsidRPr="00A903CD" w:rsidRDefault="00583248" w:rsidP="00583248">
      <w:pPr>
        <w:spacing w:after="0" w:line="360" w:lineRule="auto"/>
        <w:jc w:val="center"/>
        <w:rPr>
          <w:rFonts w:ascii="Times New Roman" w:hAnsi="Times New Roman" w:cs="Times New Roman"/>
          <w:b/>
          <w:sz w:val="24"/>
          <w:szCs w:val="24"/>
        </w:rPr>
      </w:pPr>
      <w:r w:rsidRPr="00F9047B">
        <w:rPr>
          <w:rFonts w:ascii="Times New Roman" w:eastAsia="Times New Roman" w:hAnsi="Times New Roman" w:cs="Times New Roman"/>
          <w:sz w:val="24"/>
          <w:szCs w:val="24"/>
        </w:rPr>
        <w:t>(Рис</w:t>
      </w:r>
      <w:r>
        <w:rPr>
          <w:rFonts w:ascii="Times New Roman" w:eastAsia="Times New Roman" w:hAnsi="Times New Roman" w:cs="Times New Roman"/>
          <w:sz w:val="24"/>
          <w:szCs w:val="24"/>
        </w:rPr>
        <w:t>унок</w:t>
      </w:r>
      <w:r w:rsidRPr="00F9047B">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 xml:space="preserve">.   «Место рисунка 8. </w:t>
      </w:r>
      <w:r w:rsidRPr="00A20670">
        <w:rPr>
          <w:rFonts w:ascii="Times New Roman" w:hAnsi="Times New Roman" w:cs="Times New Roman"/>
          <w:sz w:val="24"/>
          <w:szCs w:val="24"/>
        </w:rPr>
        <w:t xml:space="preserve">Пик </w:t>
      </w:r>
      <w:r w:rsidRPr="00A20670">
        <w:rPr>
          <w:rFonts w:ascii="Times New Roman" w:hAnsi="Times New Roman" w:cs="Times New Roman"/>
          <w:sz w:val="24"/>
          <w:szCs w:val="24"/>
          <w:lang w:val="en-US"/>
        </w:rPr>
        <w:t>V</w:t>
      </w:r>
      <w:r w:rsidRPr="00A20670">
        <w:rPr>
          <w:rFonts w:ascii="Times New Roman" w:hAnsi="Times New Roman" w:cs="Times New Roman"/>
          <w:sz w:val="24"/>
          <w:szCs w:val="24"/>
        </w:rPr>
        <w:t xml:space="preserve">О2. Пациенты </w:t>
      </w:r>
      <w:r w:rsidRPr="00A20670">
        <w:rPr>
          <w:rFonts w:ascii="Times New Roman" w:eastAsia="Times New Roman" w:hAnsi="Times New Roman" w:cs="Times New Roman"/>
          <w:sz w:val="24"/>
          <w:szCs w:val="24"/>
          <w:lang w:val="en-US"/>
        </w:rPr>
        <w:t>II</w:t>
      </w:r>
      <w:r w:rsidRPr="00A20670">
        <w:rPr>
          <w:rFonts w:ascii="Times New Roman" w:eastAsia="Times New Roman" w:hAnsi="Times New Roman" w:cs="Times New Roman"/>
          <w:sz w:val="24"/>
          <w:szCs w:val="24"/>
        </w:rPr>
        <w:t xml:space="preserve"> группы</w:t>
      </w:r>
      <w:r>
        <w:rPr>
          <w:rFonts w:ascii="Times New Roman" w:eastAsia="Times New Roman" w:hAnsi="Times New Roman" w:cs="Times New Roman"/>
          <w:sz w:val="24"/>
          <w:szCs w:val="24"/>
        </w:rPr>
        <w:t>»</w:t>
      </w:r>
    </w:p>
    <w:p w:rsidR="00583248" w:rsidRDefault="00583248" w:rsidP="00583248">
      <w:pPr>
        <w:shd w:val="clear" w:color="auto" w:fill="FFFFFF" w:themeFill="background1"/>
        <w:spacing w:after="0" w:line="360" w:lineRule="auto"/>
        <w:jc w:val="both"/>
        <w:textAlignment w:val="top"/>
        <w:rPr>
          <w:rFonts w:ascii="Times New Roman" w:eastAsia="Times New Roman" w:hAnsi="Times New Roman" w:cs="Times New Roman"/>
          <w:sz w:val="24"/>
          <w:szCs w:val="24"/>
        </w:rPr>
      </w:pPr>
    </w:p>
    <w:p w:rsidR="00583248" w:rsidRPr="009125F7"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 xml:space="preserve">Для тестирования общей выносливости необходимо определение времени достижения аэробного порога. При первичном обследовании в обеих группах пациентов время достижения аэробного порога составило 1 мин 10 сек </w:t>
      </w:r>
      <w:r>
        <w:rPr>
          <w:rFonts w:ascii="Times New Roman" w:eastAsia="Times New Roman" w:hAnsi="Times New Roman" w:cs="Times New Roman"/>
          <w:sz w:val="24"/>
          <w:szCs w:val="24"/>
          <w:u w:val="single"/>
        </w:rPr>
        <w:t>±</w:t>
      </w:r>
      <w:r w:rsidRPr="009D6032">
        <w:rPr>
          <w:rFonts w:ascii="Times New Roman" w:eastAsia="Times New Roman" w:hAnsi="Times New Roman" w:cs="Times New Roman"/>
          <w:sz w:val="24"/>
          <w:szCs w:val="24"/>
        </w:rPr>
        <w:t>12 сек</w:t>
      </w:r>
      <w:r w:rsidRPr="009125F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 xml:space="preserve"> при повторном исследовании (перед выпиской) – увеличилось до 2 мин 40 сек</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sidRPr="008F4F02">
        <w:rPr>
          <w:rFonts w:ascii="Times New Roman" w:eastAsia="Times New Roman" w:hAnsi="Times New Roman" w:cs="Times New Roman"/>
          <w:sz w:val="24"/>
          <w:szCs w:val="24"/>
        </w:rPr>
        <w:t>23 сек</w:t>
      </w:r>
      <w:r>
        <w:rPr>
          <w:rFonts w:ascii="Times New Roman" w:eastAsia="Times New Roman" w:hAnsi="Times New Roman" w:cs="Times New Roman"/>
          <w:sz w:val="24"/>
          <w:szCs w:val="24"/>
        </w:rPr>
        <w:t xml:space="preserve">., </w:t>
      </w:r>
      <w:r w:rsidRPr="009125F7">
        <w:rPr>
          <w:rFonts w:ascii="Times New Roman" w:eastAsia="Times New Roman" w:hAnsi="Times New Roman" w:cs="Times New Roman"/>
          <w:sz w:val="24"/>
          <w:szCs w:val="24"/>
        </w:rPr>
        <w:t>что свидетельствовало об увеличении выносливости пациентов.</w:t>
      </w:r>
    </w:p>
    <w:p w:rsidR="00583248" w:rsidRPr="009125F7"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 xml:space="preserve">При оценке выполнения первичного тестирования со ступенчатым повышением нагрузки ни один из пациентов обеих групп не смог преодолеть 2-ю ступень. При повторном тестировании (перед выпиской) в </w:t>
      </w:r>
      <w:r w:rsidRPr="009125F7">
        <w:rPr>
          <w:rFonts w:ascii="Times New Roman" w:eastAsia="Times New Roman" w:hAnsi="Times New Roman" w:cs="Times New Roman"/>
          <w:sz w:val="24"/>
          <w:szCs w:val="24"/>
          <w:lang w:val="en-US"/>
        </w:rPr>
        <w:t>I</w:t>
      </w:r>
      <w:r w:rsidRPr="009125F7">
        <w:rPr>
          <w:rFonts w:ascii="Times New Roman" w:eastAsia="Times New Roman" w:hAnsi="Times New Roman" w:cs="Times New Roman"/>
          <w:sz w:val="24"/>
          <w:szCs w:val="24"/>
        </w:rPr>
        <w:t xml:space="preserve"> группе отказались от выполнения програ</w:t>
      </w:r>
      <w:r>
        <w:rPr>
          <w:rFonts w:ascii="Times New Roman" w:eastAsia="Times New Roman" w:hAnsi="Times New Roman" w:cs="Times New Roman"/>
          <w:sz w:val="24"/>
          <w:szCs w:val="24"/>
        </w:rPr>
        <w:t xml:space="preserve">ммы на 2-ой ступени 2 пациента, </w:t>
      </w:r>
      <w:r w:rsidRPr="009125F7">
        <w:rPr>
          <w:rFonts w:ascii="Times New Roman" w:eastAsia="Times New Roman" w:hAnsi="Times New Roman" w:cs="Times New Roman"/>
          <w:sz w:val="24"/>
          <w:szCs w:val="24"/>
        </w:rPr>
        <w:t xml:space="preserve">во </w:t>
      </w:r>
      <w:r w:rsidRPr="009125F7">
        <w:rPr>
          <w:rFonts w:ascii="Times New Roman" w:eastAsia="Times New Roman" w:hAnsi="Times New Roman" w:cs="Times New Roman"/>
          <w:sz w:val="24"/>
          <w:szCs w:val="24"/>
          <w:lang w:val="en-US"/>
        </w:rPr>
        <w:t>II</w:t>
      </w:r>
      <w:r w:rsidRPr="009125F7">
        <w:rPr>
          <w:rFonts w:ascii="Times New Roman" w:eastAsia="Times New Roman" w:hAnsi="Times New Roman" w:cs="Times New Roman"/>
          <w:sz w:val="24"/>
          <w:szCs w:val="24"/>
        </w:rPr>
        <w:t xml:space="preserve"> группе – 1 пациент, все остальные пациенты прошли 3 ступени программы без достижения анаэробного порога. </w:t>
      </w:r>
    </w:p>
    <w:p w:rsidR="00583248" w:rsidRDefault="00583248" w:rsidP="00583248">
      <w:pPr>
        <w:shd w:val="clear" w:color="auto" w:fill="FFFFFF" w:themeFill="background1"/>
        <w:spacing w:after="0" w:line="360" w:lineRule="auto"/>
        <w:ind w:firstLine="709"/>
        <w:jc w:val="both"/>
        <w:textAlignment w:val="top"/>
        <w:rPr>
          <w:rFonts w:ascii="Times New Roman" w:hAnsi="Times New Roman" w:cs="Times New Roman"/>
          <w:sz w:val="24"/>
          <w:szCs w:val="24"/>
        </w:rPr>
      </w:pPr>
      <w:r w:rsidRPr="009125F7">
        <w:rPr>
          <w:rFonts w:ascii="Times New Roman" w:hAnsi="Times New Roman" w:cs="Times New Roman"/>
          <w:sz w:val="24"/>
          <w:szCs w:val="24"/>
        </w:rPr>
        <w:t xml:space="preserve">Полученные результаты прироста мах </w:t>
      </w:r>
      <w:r w:rsidRPr="009125F7">
        <w:rPr>
          <w:rFonts w:ascii="Times New Roman" w:eastAsia="Times New Roman" w:hAnsi="Times New Roman" w:cs="Times New Roman"/>
          <w:sz w:val="24"/>
          <w:szCs w:val="24"/>
          <w:lang w:val="en-US"/>
        </w:rPr>
        <w:t>VO</w:t>
      </w:r>
      <w:r w:rsidRPr="009125F7">
        <w:rPr>
          <w:rFonts w:ascii="Times New Roman" w:eastAsia="Times New Roman" w:hAnsi="Times New Roman" w:cs="Times New Roman"/>
          <w:sz w:val="24"/>
          <w:szCs w:val="24"/>
        </w:rPr>
        <w:t xml:space="preserve">2 </w:t>
      </w:r>
      <w:r w:rsidRPr="009125F7">
        <w:rPr>
          <w:rFonts w:ascii="Times New Roman" w:hAnsi="Times New Roman" w:cs="Times New Roman"/>
          <w:sz w:val="24"/>
          <w:szCs w:val="24"/>
        </w:rPr>
        <w:t xml:space="preserve">при активной нагрузке и расширения аэробного коридора в обеих группах пациентов свидетельствуют о повышении </w:t>
      </w:r>
      <w:r w:rsidRPr="009125F7">
        <w:rPr>
          <w:rFonts w:ascii="Times New Roman" w:hAnsi="Times New Roman" w:cs="Times New Roman"/>
          <w:sz w:val="24"/>
          <w:szCs w:val="24"/>
        </w:rPr>
        <w:lastRenderedPageBreak/>
        <w:t>толерантности к физической нагрузке за счет увеличения силы мышц и общей выносливости организма.</w:t>
      </w:r>
    </w:p>
    <w:p w:rsidR="00EF5FD1" w:rsidRPr="00EF5FD1" w:rsidRDefault="00EF5FD1" w:rsidP="00EF5FD1">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r w:rsidRPr="00EF5FD1">
        <w:rPr>
          <w:rFonts w:ascii="Times New Roman" w:eastAsia="Times New Roman" w:hAnsi="Times New Roman" w:cs="Times New Roman"/>
          <w:sz w:val="24"/>
          <w:szCs w:val="24"/>
        </w:rPr>
        <w:t xml:space="preserve">Моторная плотность занятий у пациентов </w:t>
      </w:r>
      <w:r w:rsidRPr="00EF5FD1">
        <w:rPr>
          <w:rFonts w:ascii="Times New Roman" w:eastAsia="Times New Roman" w:hAnsi="Times New Roman" w:cs="Times New Roman"/>
          <w:sz w:val="24"/>
          <w:szCs w:val="24"/>
          <w:lang w:val="en-US"/>
        </w:rPr>
        <w:t>I</w:t>
      </w:r>
      <w:r w:rsidRPr="00EF5FD1">
        <w:rPr>
          <w:rFonts w:ascii="Times New Roman" w:eastAsia="Times New Roman" w:hAnsi="Times New Roman" w:cs="Times New Roman"/>
          <w:sz w:val="24"/>
          <w:szCs w:val="24"/>
        </w:rPr>
        <w:t xml:space="preserve"> и </w:t>
      </w:r>
      <w:r w:rsidRPr="00EF5FD1">
        <w:rPr>
          <w:rFonts w:ascii="Times New Roman" w:eastAsia="Times New Roman" w:hAnsi="Times New Roman" w:cs="Times New Roman"/>
          <w:sz w:val="24"/>
          <w:szCs w:val="24"/>
          <w:lang w:val="en-US"/>
        </w:rPr>
        <w:t>II</w:t>
      </w:r>
      <w:r w:rsidRPr="00EF5FD1">
        <w:rPr>
          <w:rFonts w:ascii="Times New Roman" w:eastAsia="Times New Roman" w:hAnsi="Times New Roman" w:cs="Times New Roman"/>
          <w:sz w:val="24"/>
          <w:szCs w:val="24"/>
        </w:rPr>
        <w:t xml:space="preserve"> групп вначале курса составила 7,50</w:t>
      </w:r>
      <w:r w:rsidRPr="00EF5FD1">
        <w:rPr>
          <w:rFonts w:ascii="Times New Roman" w:hAnsi="Times New Roman" w:cs="Times New Roman"/>
          <w:bCs/>
          <w:sz w:val="24"/>
          <w:szCs w:val="24"/>
        </w:rPr>
        <w:t>±3,2 мин (16,7%) из 45 минут. Пассивная нагрузка во время занятия составляла 37,50±3,2 мин (83,3%).</w:t>
      </w:r>
    </w:p>
    <w:p w:rsidR="00EF5FD1" w:rsidRPr="00EF5FD1" w:rsidRDefault="00EF5FD1" w:rsidP="00EF5FD1">
      <w:pPr>
        <w:spacing w:after="0" w:line="360" w:lineRule="auto"/>
        <w:ind w:firstLine="709"/>
        <w:jc w:val="both"/>
        <w:rPr>
          <w:rFonts w:ascii="Times New Roman" w:hAnsi="Times New Roman" w:cs="Times New Roman"/>
          <w:bCs/>
          <w:sz w:val="24"/>
          <w:szCs w:val="24"/>
        </w:rPr>
      </w:pPr>
      <w:r w:rsidRPr="00EF5FD1">
        <w:rPr>
          <w:rFonts w:ascii="Times New Roman" w:hAnsi="Times New Roman"/>
          <w:sz w:val="24"/>
          <w:szCs w:val="24"/>
        </w:rPr>
        <w:t>К концу курса реабилитации моторная плотность занятия у всех пациентов увеличилась до 29,2</w:t>
      </w:r>
      <w:r w:rsidRPr="00EF5FD1">
        <w:rPr>
          <w:rFonts w:ascii="Times New Roman" w:hAnsi="Times New Roman" w:cs="Times New Roman"/>
          <w:bCs/>
          <w:sz w:val="24"/>
          <w:szCs w:val="24"/>
        </w:rPr>
        <w:t>±4,3 мин. (64,9%) из 45 минут. Пассивная нагрузка уменьшилась до 15,8±4,3 мин (35,1%).</w:t>
      </w:r>
    </w:p>
    <w:p w:rsidR="00583248" w:rsidRDefault="00583248" w:rsidP="00583248">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Таким образом, постепенное увеличение нагрузки является предпочтительным при составлении программы двигательной реабилитации у данного контингента пациентов.</w:t>
      </w:r>
    </w:p>
    <w:p w:rsidR="00583248" w:rsidRDefault="00583248" w:rsidP="00583248">
      <w:pPr>
        <w:shd w:val="clear" w:color="auto" w:fill="FFFFFF" w:themeFill="background1"/>
        <w:spacing w:after="0" w:line="360" w:lineRule="auto"/>
        <w:ind w:firstLine="709"/>
        <w:jc w:val="both"/>
        <w:textAlignment w:val="top"/>
        <w:rPr>
          <w:rFonts w:ascii="Times New Roman" w:hAnsi="Times New Roman"/>
          <w:sz w:val="24"/>
          <w:szCs w:val="24"/>
        </w:rPr>
      </w:pPr>
      <w:r>
        <w:rPr>
          <w:rFonts w:ascii="Times New Roman" w:eastAsia="Times New Roman" w:hAnsi="Times New Roman" w:cs="Times New Roman"/>
          <w:sz w:val="24"/>
          <w:szCs w:val="24"/>
        </w:rPr>
        <w:t xml:space="preserve">В результате проведенных реабилитационных мероприятий в </w:t>
      </w:r>
      <w:r w:rsidRPr="008F77A4">
        <w:rPr>
          <w:rFonts w:ascii="Times New Roman" w:hAnsi="Times New Roman"/>
          <w:sz w:val="24"/>
          <w:szCs w:val="24"/>
          <w:lang w:val="en-US"/>
        </w:rPr>
        <w:t>I</w:t>
      </w:r>
      <w:r w:rsidRPr="008F77A4">
        <w:rPr>
          <w:rFonts w:ascii="Times New Roman" w:hAnsi="Times New Roman"/>
          <w:sz w:val="24"/>
          <w:szCs w:val="24"/>
        </w:rPr>
        <w:t xml:space="preserve"> группе</w:t>
      </w:r>
      <w:r>
        <w:rPr>
          <w:rFonts w:ascii="Times New Roman" w:hAnsi="Times New Roman"/>
          <w:sz w:val="24"/>
          <w:szCs w:val="24"/>
        </w:rPr>
        <w:t xml:space="preserve"> пациентов (поражение шейного отдела спинного мозга) к окончани</w:t>
      </w:r>
      <w:r w:rsidR="004A3608">
        <w:rPr>
          <w:rFonts w:ascii="Times New Roman" w:hAnsi="Times New Roman"/>
          <w:sz w:val="24"/>
          <w:szCs w:val="24"/>
        </w:rPr>
        <w:t xml:space="preserve">ю срока реабилитации все 100% (12 </w:t>
      </w:r>
      <w:r>
        <w:rPr>
          <w:rFonts w:ascii="Times New Roman" w:hAnsi="Times New Roman"/>
          <w:sz w:val="24"/>
          <w:szCs w:val="24"/>
        </w:rPr>
        <w:t>детей) выдерживали ортостатическую нагрузку на столе-вертикализаторе в течение 30-40 минут и были высажены в кресло-коляску. П</w:t>
      </w:r>
      <w:r w:rsidRPr="0037114D">
        <w:rPr>
          <w:rFonts w:ascii="Times New Roman" w:hAnsi="Times New Roman"/>
          <w:sz w:val="24"/>
          <w:szCs w:val="24"/>
        </w:rPr>
        <w:t>ереворачиваться на</w:t>
      </w:r>
      <w:r>
        <w:rPr>
          <w:rFonts w:ascii="Times New Roman" w:hAnsi="Times New Roman"/>
          <w:sz w:val="24"/>
          <w:szCs w:val="24"/>
        </w:rPr>
        <w:t xml:space="preserve"> бок и самостоятельно передвигаться </w:t>
      </w:r>
      <w:r w:rsidRPr="0037114D">
        <w:rPr>
          <w:rFonts w:ascii="Times New Roman" w:hAnsi="Times New Roman"/>
          <w:sz w:val="24"/>
          <w:szCs w:val="24"/>
        </w:rPr>
        <w:t>в кресле-коляске научились</w:t>
      </w:r>
      <w:r w:rsidR="004A3608">
        <w:rPr>
          <w:rFonts w:ascii="Times New Roman" w:hAnsi="Times New Roman"/>
          <w:sz w:val="24"/>
          <w:szCs w:val="24"/>
        </w:rPr>
        <w:t xml:space="preserve"> 10</w:t>
      </w:r>
      <w:r w:rsidR="004F4B35">
        <w:rPr>
          <w:rFonts w:ascii="Times New Roman" w:hAnsi="Times New Roman"/>
          <w:sz w:val="24"/>
          <w:szCs w:val="24"/>
        </w:rPr>
        <w:t xml:space="preserve"> детей (83,3</w:t>
      </w:r>
      <w:r>
        <w:rPr>
          <w:rFonts w:ascii="Times New Roman" w:hAnsi="Times New Roman"/>
          <w:sz w:val="24"/>
          <w:szCs w:val="24"/>
        </w:rPr>
        <w:t xml:space="preserve">%), </w:t>
      </w:r>
      <w:r w:rsidR="004F4B35">
        <w:rPr>
          <w:rFonts w:ascii="Times New Roman" w:hAnsi="Times New Roman"/>
          <w:sz w:val="24"/>
          <w:szCs w:val="24"/>
        </w:rPr>
        <w:t>9</w:t>
      </w:r>
      <w:r>
        <w:rPr>
          <w:rFonts w:ascii="Times New Roman" w:hAnsi="Times New Roman"/>
          <w:sz w:val="24"/>
          <w:szCs w:val="24"/>
        </w:rPr>
        <w:t xml:space="preserve"> детей (</w:t>
      </w:r>
      <w:r w:rsidR="004F4B35">
        <w:rPr>
          <w:rFonts w:ascii="Times New Roman" w:hAnsi="Times New Roman"/>
          <w:sz w:val="24"/>
          <w:szCs w:val="24"/>
        </w:rPr>
        <w:t>7</w:t>
      </w:r>
      <w:r>
        <w:rPr>
          <w:rFonts w:ascii="Times New Roman" w:hAnsi="Times New Roman"/>
          <w:sz w:val="24"/>
          <w:szCs w:val="24"/>
        </w:rPr>
        <w:t>5%) освоили элементарные гигиенические навыки (умывание, чистка зубов</w:t>
      </w:r>
      <w:r w:rsidRPr="007F257A">
        <w:rPr>
          <w:rFonts w:ascii="Times New Roman" w:hAnsi="Times New Roman"/>
          <w:sz w:val="24"/>
          <w:szCs w:val="24"/>
        </w:rPr>
        <w:t xml:space="preserve">), </w:t>
      </w:r>
      <w:r>
        <w:rPr>
          <w:rFonts w:ascii="Times New Roman" w:hAnsi="Times New Roman"/>
          <w:sz w:val="24"/>
          <w:szCs w:val="24"/>
        </w:rPr>
        <w:t>питье из чашки и прием пищи с применением специальных приспособлений.</w:t>
      </w:r>
    </w:p>
    <w:p w:rsidR="00583248" w:rsidRDefault="00583248" w:rsidP="00583248">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Во </w:t>
      </w:r>
      <w:r w:rsidRPr="008F77A4">
        <w:rPr>
          <w:rFonts w:ascii="Times New Roman" w:hAnsi="Times New Roman"/>
          <w:sz w:val="24"/>
          <w:szCs w:val="24"/>
          <w:lang w:val="en-US"/>
        </w:rPr>
        <w:t>II</w:t>
      </w:r>
      <w:r>
        <w:rPr>
          <w:rFonts w:ascii="Times New Roman" w:hAnsi="Times New Roman"/>
          <w:sz w:val="24"/>
          <w:szCs w:val="24"/>
        </w:rPr>
        <w:t xml:space="preserve"> </w:t>
      </w:r>
      <w:r w:rsidRPr="008F77A4">
        <w:rPr>
          <w:rFonts w:ascii="Times New Roman" w:hAnsi="Times New Roman"/>
          <w:sz w:val="24"/>
          <w:szCs w:val="24"/>
        </w:rPr>
        <w:t>группе</w:t>
      </w:r>
      <w:r>
        <w:rPr>
          <w:rFonts w:ascii="Times New Roman" w:hAnsi="Times New Roman"/>
          <w:sz w:val="24"/>
          <w:szCs w:val="24"/>
        </w:rPr>
        <w:t xml:space="preserve"> </w:t>
      </w:r>
      <w:r w:rsidRPr="007F257A">
        <w:rPr>
          <w:rFonts w:ascii="Times New Roman" w:hAnsi="Times New Roman"/>
          <w:sz w:val="24"/>
          <w:szCs w:val="24"/>
        </w:rPr>
        <w:t xml:space="preserve">(поражение грудного </w:t>
      </w:r>
      <w:r>
        <w:rPr>
          <w:rFonts w:ascii="Times New Roman" w:hAnsi="Times New Roman"/>
          <w:sz w:val="24"/>
          <w:szCs w:val="24"/>
        </w:rPr>
        <w:t>и пояснично-крестцового отделов спинного мозга</w:t>
      </w:r>
      <w:r w:rsidRPr="007F257A">
        <w:rPr>
          <w:rFonts w:ascii="Times New Roman" w:hAnsi="Times New Roman"/>
          <w:sz w:val="24"/>
          <w:szCs w:val="24"/>
        </w:rPr>
        <w:t xml:space="preserve">) </w:t>
      </w:r>
      <w:r w:rsidRPr="005C3CC9">
        <w:rPr>
          <w:rFonts w:ascii="Times New Roman" w:hAnsi="Times New Roman"/>
          <w:sz w:val="24"/>
          <w:szCs w:val="24"/>
        </w:rPr>
        <w:t xml:space="preserve">все </w:t>
      </w:r>
      <w:r w:rsidR="004F4B35">
        <w:rPr>
          <w:rFonts w:ascii="Times New Roman" w:hAnsi="Times New Roman"/>
          <w:sz w:val="24"/>
          <w:szCs w:val="24"/>
        </w:rPr>
        <w:t>13</w:t>
      </w:r>
      <w:r w:rsidRPr="005C3CC9">
        <w:rPr>
          <w:rFonts w:ascii="Times New Roman" w:hAnsi="Times New Roman"/>
          <w:sz w:val="24"/>
          <w:szCs w:val="24"/>
        </w:rPr>
        <w:t xml:space="preserve"> пациентов</w:t>
      </w:r>
      <w:r>
        <w:rPr>
          <w:rFonts w:ascii="Times New Roman" w:hAnsi="Times New Roman"/>
          <w:sz w:val="24"/>
          <w:szCs w:val="24"/>
        </w:rPr>
        <w:t xml:space="preserve"> научились переворачиваться на живот, пересаживаться в коляску</w:t>
      </w:r>
      <w:r w:rsidRPr="005C3CC9">
        <w:rPr>
          <w:rFonts w:ascii="Times New Roman" w:hAnsi="Times New Roman"/>
          <w:sz w:val="24"/>
          <w:szCs w:val="24"/>
        </w:rPr>
        <w:t>,</w:t>
      </w:r>
      <w:r>
        <w:rPr>
          <w:rFonts w:ascii="Times New Roman" w:hAnsi="Times New Roman"/>
          <w:sz w:val="24"/>
          <w:szCs w:val="24"/>
        </w:rPr>
        <w:t xml:space="preserve"> передвигаться на ней без посторонней помощи и, к моменту выписки, выдерживали ортостатическую нагрузку на балансировочном тренажере в течение 15 минут.</w:t>
      </w:r>
    </w:p>
    <w:p w:rsidR="00583248" w:rsidRDefault="00583248" w:rsidP="00583248">
      <w:pPr>
        <w:spacing w:after="0" w:line="360" w:lineRule="auto"/>
        <w:ind w:firstLine="709"/>
        <w:jc w:val="both"/>
        <w:rPr>
          <w:rFonts w:ascii="Times New Roman" w:hAnsi="Times New Roman"/>
          <w:sz w:val="24"/>
          <w:szCs w:val="24"/>
        </w:rPr>
      </w:pPr>
      <w:r w:rsidRPr="00F40F71">
        <w:rPr>
          <w:rFonts w:ascii="Times New Roman" w:hAnsi="Times New Roman"/>
          <w:sz w:val="24"/>
          <w:szCs w:val="24"/>
        </w:rPr>
        <w:t xml:space="preserve">Кроме того, </w:t>
      </w:r>
      <w:r w:rsidR="004F4B35">
        <w:rPr>
          <w:rFonts w:ascii="Times New Roman" w:hAnsi="Times New Roman"/>
          <w:sz w:val="24"/>
          <w:szCs w:val="24"/>
        </w:rPr>
        <w:t>6</w:t>
      </w:r>
      <w:r>
        <w:rPr>
          <w:rFonts w:ascii="Times New Roman" w:hAnsi="Times New Roman"/>
          <w:sz w:val="24"/>
          <w:szCs w:val="24"/>
        </w:rPr>
        <w:t xml:space="preserve"> пациент</w:t>
      </w:r>
      <w:r w:rsidR="004F4B35">
        <w:rPr>
          <w:rFonts w:ascii="Times New Roman" w:hAnsi="Times New Roman"/>
          <w:sz w:val="24"/>
          <w:szCs w:val="24"/>
        </w:rPr>
        <w:t>ов</w:t>
      </w:r>
      <w:r>
        <w:rPr>
          <w:rFonts w:ascii="Times New Roman" w:hAnsi="Times New Roman"/>
          <w:sz w:val="24"/>
          <w:szCs w:val="24"/>
        </w:rPr>
        <w:t xml:space="preserve"> (50</w:t>
      </w:r>
      <w:r w:rsidRPr="00F40F71">
        <w:rPr>
          <w:rFonts w:ascii="Times New Roman" w:hAnsi="Times New Roman"/>
          <w:sz w:val="24"/>
          <w:szCs w:val="24"/>
        </w:rPr>
        <w:t xml:space="preserve">%) из </w:t>
      </w:r>
      <w:bookmarkStart w:id="0" w:name="OLE_LINK1"/>
      <w:bookmarkStart w:id="1" w:name="OLE_LINK2"/>
      <w:r w:rsidRPr="00F40F71">
        <w:rPr>
          <w:rFonts w:ascii="Times New Roman" w:hAnsi="Times New Roman"/>
          <w:sz w:val="24"/>
          <w:szCs w:val="24"/>
          <w:lang w:val="en-US"/>
        </w:rPr>
        <w:t>I</w:t>
      </w:r>
      <w:bookmarkEnd w:id="0"/>
      <w:bookmarkEnd w:id="1"/>
      <w:r>
        <w:rPr>
          <w:rFonts w:ascii="Times New Roman" w:hAnsi="Times New Roman"/>
          <w:sz w:val="24"/>
          <w:szCs w:val="24"/>
        </w:rPr>
        <w:t xml:space="preserve"> группы и</w:t>
      </w:r>
      <w:r w:rsidRPr="00F40F71">
        <w:rPr>
          <w:rFonts w:ascii="Times New Roman" w:hAnsi="Times New Roman"/>
          <w:sz w:val="24"/>
          <w:szCs w:val="24"/>
        </w:rPr>
        <w:t xml:space="preserve"> </w:t>
      </w:r>
      <w:r w:rsidR="004F4B35">
        <w:rPr>
          <w:rFonts w:ascii="Times New Roman" w:hAnsi="Times New Roman"/>
          <w:sz w:val="24"/>
          <w:szCs w:val="24"/>
        </w:rPr>
        <w:t>13</w:t>
      </w:r>
      <w:r w:rsidRPr="00F40F71">
        <w:rPr>
          <w:rFonts w:ascii="Times New Roman" w:hAnsi="Times New Roman"/>
          <w:sz w:val="24"/>
          <w:szCs w:val="24"/>
        </w:rPr>
        <w:t xml:space="preserve"> детей</w:t>
      </w:r>
      <w:r>
        <w:rPr>
          <w:rFonts w:ascii="Times New Roman" w:hAnsi="Times New Roman"/>
          <w:sz w:val="24"/>
          <w:szCs w:val="24"/>
        </w:rPr>
        <w:t xml:space="preserve"> </w:t>
      </w:r>
      <w:r w:rsidRPr="00F40F71">
        <w:rPr>
          <w:rFonts w:ascii="Times New Roman" w:hAnsi="Times New Roman"/>
          <w:sz w:val="24"/>
          <w:szCs w:val="24"/>
        </w:rPr>
        <w:t>(</w:t>
      </w:r>
      <w:r>
        <w:rPr>
          <w:rFonts w:ascii="Times New Roman" w:hAnsi="Times New Roman"/>
          <w:sz w:val="24"/>
          <w:szCs w:val="24"/>
        </w:rPr>
        <w:t>10</w:t>
      </w:r>
      <w:r w:rsidRPr="00F40F71">
        <w:rPr>
          <w:rFonts w:ascii="Times New Roman" w:hAnsi="Times New Roman"/>
          <w:sz w:val="24"/>
          <w:szCs w:val="24"/>
        </w:rPr>
        <w:t xml:space="preserve">0%) из </w:t>
      </w:r>
      <w:r w:rsidRPr="00F40F71">
        <w:rPr>
          <w:rFonts w:ascii="Times New Roman" w:hAnsi="Times New Roman"/>
          <w:sz w:val="24"/>
          <w:szCs w:val="24"/>
          <w:lang w:val="en-US"/>
        </w:rPr>
        <w:t>II</w:t>
      </w:r>
      <w:r w:rsidRPr="00F40F71">
        <w:rPr>
          <w:rFonts w:ascii="Times New Roman" w:hAnsi="Times New Roman"/>
          <w:sz w:val="24"/>
          <w:szCs w:val="24"/>
        </w:rPr>
        <w:t xml:space="preserve"> были подготовлены к вертикализации в замковых аппаратах на нижние конечности с полукорсетом, что и было осуществлено во время следующей госпитализации через 5 - 6 месяцев после травмы, после приобретения ребенком специ</w:t>
      </w:r>
      <w:r>
        <w:rPr>
          <w:rFonts w:ascii="Times New Roman" w:hAnsi="Times New Roman"/>
          <w:sz w:val="24"/>
          <w:szCs w:val="24"/>
        </w:rPr>
        <w:t>альных приспособлений.</w:t>
      </w:r>
    </w:p>
    <w:p w:rsidR="00583248" w:rsidRDefault="00583248" w:rsidP="00583248">
      <w:pPr>
        <w:spacing w:after="0" w:line="360" w:lineRule="auto"/>
        <w:ind w:firstLine="709"/>
        <w:jc w:val="center"/>
        <w:rPr>
          <w:rFonts w:ascii="Times New Roman" w:hAnsi="Times New Roman"/>
          <w:sz w:val="24"/>
          <w:szCs w:val="24"/>
        </w:rPr>
      </w:pPr>
    </w:p>
    <w:p w:rsidR="00583248" w:rsidRDefault="00583248" w:rsidP="00583248">
      <w:pPr>
        <w:spacing w:after="0" w:line="360" w:lineRule="auto"/>
        <w:jc w:val="both"/>
        <w:rPr>
          <w:rFonts w:ascii="Times New Roman" w:hAnsi="Times New Roman"/>
          <w:sz w:val="28"/>
          <w:szCs w:val="28"/>
        </w:rPr>
      </w:pPr>
      <w:r w:rsidRPr="001E51F8">
        <w:rPr>
          <w:rFonts w:ascii="Times New Roman" w:hAnsi="Times New Roman"/>
          <w:sz w:val="24"/>
          <w:szCs w:val="24"/>
        </w:rPr>
        <w:t>В</w:t>
      </w:r>
      <w:r>
        <w:rPr>
          <w:rFonts w:ascii="Times New Roman" w:hAnsi="Times New Roman"/>
          <w:sz w:val="24"/>
          <w:szCs w:val="24"/>
        </w:rPr>
        <w:t>ыводы</w:t>
      </w:r>
      <w:r>
        <w:rPr>
          <w:rFonts w:ascii="Times New Roman" w:hAnsi="Times New Roman"/>
          <w:sz w:val="28"/>
          <w:szCs w:val="28"/>
        </w:rPr>
        <w:t>:</w:t>
      </w:r>
      <w:r w:rsidR="00E624CA">
        <w:rPr>
          <w:rFonts w:ascii="Times New Roman" w:hAnsi="Times New Roman"/>
          <w:sz w:val="28"/>
          <w:szCs w:val="28"/>
        </w:rPr>
        <w:t xml:space="preserve"> - </w:t>
      </w:r>
      <w:r w:rsidR="00E624CA" w:rsidRPr="00E624CA">
        <w:rPr>
          <w:rFonts w:ascii="Times New Roman" w:hAnsi="Times New Roman"/>
          <w:sz w:val="28"/>
          <w:szCs w:val="28"/>
          <w:highlight w:val="yellow"/>
        </w:rPr>
        <w:t>резюме основного результата исследования</w:t>
      </w:r>
    </w:p>
    <w:p w:rsidR="00141839" w:rsidRDefault="00141839" w:rsidP="00583248">
      <w:pPr>
        <w:spacing w:after="0" w:line="360" w:lineRule="auto"/>
        <w:jc w:val="both"/>
        <w:rPr>
          <w:rFonts w:ascii="Times New Roman" w:hAnsi="Times New Roman"/>
          <w:sz w:val="28"/>
          <w:szCs w:val="28"/>
        </w:rPr>
      </w:pPr>
    </w:p>
    <w:p w:rsidR="00141839" w:rsidRPr="00141839" w:rsidRDefault="00141839" w:rsidP="00583248">
      <w:pPr>
        <w:numPr>
          <w:ilvl w:val="0"/>
          <w:numId w:val="7"/>
        </w:numPr>
        <w:tabs>
          <w:tab w:val="num" w:pos="720"/>
        </w:tabs>
        <w:spacing w:after="0" w:line="360" w:lineRule="auto"/>
        <w:ind w:left="0" w:firstLine="720"/>
        <w:jc w:val="both"/>
        <w:rPr>
          <w:rFonts w:ascii="Times New Roman" w:eastAsia="Times New Roman" w:hAnsi="Times New Roman" w:cs="Times New Roman"/>
          <w:sz w:val="24"/>
          <w:szCs w:val="24"/>
        </w:rPr>
      </w:pPr>
      <w:r w:rsidRPr="00141839">
        <w:rPr>
          <w:rFonts w:ascii="Times New Roman" w:eastAsia="Times New Roman" w:hAnsi="Times New Roman" w:cs="Times New Roman"/>
          <w:sz w:val="24"/>
          <w:szCs w:val="24"/>
        </w:rPr>
        <w:t>Определение</w:t>
      </w:r>
      <w:r w:rsidR="00583248" w:rsidRPr="00141839">
        <w:rPr>
          <w:rFonts w:ascii="Times New Roman" w:eastAsia="Times New Roman" w:hAnsi="Times New Roman" w:cs="Times New Roman"/>
          <w:sz w:val="24"/>
          <w:szCs w:val="24"/>
        </w:rPr>
        <w:t xml:space="preserve"> </w:t>
      </w:r>
      <w:r w:rsidRPr="00141839">
        <w:rPr>
          <w:rFonts w:ascii="Times New Roman" w:hAnsi="Times New Roman" w:cs="Times New Roman"/>
          <w:sz w:val="24"/>
          <w:szCs w:val="24"/>
        </w:rPr>
        <w:t>толерантности к физической нагрузке позволяет персонализировать составление программы ранней двигательной реабилитации у детей с по</w:t>
      </w:r>
      <w:r>
        <w:rPr>
          <w:rFonts w:ascii="Times New Roman" w:hAnsi="Times New Roman" w:cs="Times New Roman"/>
          <w:sz w:val="24"/>
          <w:szCs w:val="24"/>
        </w:rPr>
        <w:t>звоночно-спинномозговой травмой.</w:t>
      </w:r>
    </w:p>
    <w:p w:rsidR="00583248" w:rsidRPr="00141839" w:rsidRDefault="00583248" w:rsidP="00583248">
      <w:pPr>
        <w:numPr>
          <w:ilvl w:val="0"/>
          <w:numId w:val="7"/>
        </w:numPr>
        <w:tabs>
          <w:tab w:val="num" w:pos="720"/>
        </w:tabs>
        <w:spacing w:after="0" w:line="360" w:lineRule="auto"/>
        <w:ind w:left="0" w:firstLine="720"/>
        <w:jc w:val="both"/>
        <w:rPr>
          <w:rFonts w:ascii="Times New Roman" w:eastAsia="Times New Roman" w:hAnsi="Times New Roman" w:cs="Times New Roman"/>
          <w:sz w:val="24"/>
          <w:szCs w:val="24"/>
        </w:rPr>
      </w:pPr>
      <w:r w:rsidRPr="00141839">
        <w:rPr>
          <w:rFonts w:ascii="Times New Roman" w:eastAsia="Times New Roman" w:hAnsi="Times New Roman" w:cs="Times New Roman"/>
          <w:sz w:val="24"/>
          <w:szCs w:val="24"/>
        </w:rPr>
        <w:t>Полученные в результате тестирования показатели максимального потребления кислорода и врем</w:t>
      </w:r>
      <w:r w:rsidR="00141839">
        <w:rPr>
          <w:rFonts w:ascii="Times New Roman" w:eastAsia="Times New Roman" w:hAnsi="Times New Roman" w:cs="Times New Roman"/>
          <w:sz w:val="24"/>
          <w:szCs w:val="24"/>
        </w:rPr>
        <w:t>ени</w:t>
      </w:r>
      <w:r w:rsidRPr="00141839">
        <w:rPr>
          <w:rFonts w:ascii="Times New Roman" w:eastAsia="Times New Roman" w:hAnsi="Times New Roman" w:cs="Times New Roman"/>
          <w:sz w:val="24"/>
          <w:szCs w:val="24"/>
        </w:rPr>
        <w:t xml:space="preserve"> достижения анаэробного порога позволяют подобрать режим двигательной активности учитывая индивидуальные возможности пациента. </w:t>
      </w:r>
    </w:p>
    <w:p w:rsidR="00583248" w:rsidRPr="00B14F99" w:rsidRDefault="00966B7A" w:rsidP="00583248">
      <w:pPr>
        <w:numPr>
          <w:ilvl w:val="0"/>
          <w:numId w:val="7"/>
        </w:numPr>
        <w:tabs>
          <w:tab w:val="num" w:pos="720"/>
        </w:tabs>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Постепенное увеличение моторной плотности занятий </w:t>
      </w:r>
      <w:r w:rsidR="00583248" w:rsidRPr="00B14F99">
        <w:rPr>
          <w:rFonts w:ascii="Times New Roman" w:eastAsia="Times New Roman" w:hAnsi="Times New Roman" w:cs="Times New Roman"/>
          <w:sz w:val="24"/>
          <w:szCs w:val="24"/>
        </w:rPr>
        <w:t>позволяет избежать перетренированности и, в конечном итоге, получить увеличение толерантности к физической нагрузке.</w:t>
      </w:r>
    </w:p>
    <w:p w:rsidR="00583248" w:rsidRDefault="00583248" w:rsidP="00583248">
      <w:pPr>
        <w:numPr>
          <w:ilvl w:val="0"/>
          <w:numId w:val="7"/>
        </w:numPr>
        <w:tabs>
          <w:tab w:val="num" w:pos="720"/>
        </w:tabs>
        <w:spacing w:after="0" w:line="360" w:lineRule="auto"/>
        <w:ind w:left="0" w:firstLine="720"/>
        <w:jc w:val="both"/>
        <w:rPr>
          <w:rFonts w:ascii="Times New Roman" w:eastAsia="Times New Roman" w:hAnsi="Times New Roman" w:cs="Times New Roman"/>
          <w:sz w:val="24"/>
          <w:szCs w:val="24"/>
        </w:rPr>
      </w:pPr>
      <w:r w:rsidRPr="00B14F99">
        <w:rPr>
          <w:rFonts w:ascii="Times New Roman" w:eastAsia="Times New Roman" w:hAnsi="Times New Roman" w:cs="Times New Roman"/>
          <w:sz w:val="24"/>
          <w:szCs w:val="24"/>
        </w:rPr>
        <w:t xml:space="preserve">Пассивная нагрузка не является </w:t>
      </w:r>
      <w:r w:rsidR="00966B7A">
        <w:rPr>
          <w:rFonts w:ascii="Times New Roman" w:eastAsia="Times New Roman" w:hAnsi="Times New Roman" w:cs="Times New Roman"/>
          <w:sz w:val="24"/>
          <w:szCs w:val="24"/>
        </w:rPr>
        <w:t>эквивалентом активной, а</w:t>
      </w:r>
      <w:r w:rsidRPr="00B14F99">
        <w:rPr>
          <w:rFonts w:ascii="Times New Roman" w:eastAsia="Times New Roman" w:hAnsi="Times New Roman" w:cs="Times New Roman"/>
          <w:sz w:val="24"/>
          <w:szCs w:val="24"/>
        </w:rPr>
        <w:t xml:space="preserve"> служит одним из методов профилактики осложнений </w:t>
      </w:r>
      <w:r w:rsidRPr="000204EE">
        <w:rPr>
          <w:rFonts w:ascii="Times New Roman" w:eastAsia="Times New Roman" w:hAnsi="Times New Roman" w:cs="Times New Roman"/>
          <w:sz w:val="24"/>
          <w:szCs w:val="24"/>
        </w:rPr>
        <w:t>гипостатического положения.</w:t>
      </w:r>
    </w:p>
    <w:p w:rsidR="00966B7A" w:rsidRPr="000204EE" w:rsidRDefault="00966B7A" w:rsidP="00966B7A">
      <w:pPr>
        <w:spacing w:after="0" w:line="360" w:lineRule="auto"/>
        <w:jc w:val="both"/>
        <w:rPr>
          <w:rFonts w:ascii="Times New Roman" w:eastAsia="Times New Roman" w:hAnsi="Times New Roman" w:cs="Times New Roman"/>
          <w:sz w:val="24"/>
          <w:szCs w:val="24"/>
        </w:rPr>
      </w:pPr>
    </w:p>
    <w:p w:rsidR="00583248" w:rsidRDefault="00583248" w:rsidP="00583248">
      <w:pPr>
        <w:tabs>
          <w:tab w:val="num" w:pos="720"/>
        </w:tabs>
        <w:spacing w:after="0" w:line="360" w:lineRule="auto"/>
        <w:jc w:val="both"/>
        <w:rPr>
          <w:rFonts w:ascii="Times New Roman" w:hAnsi="Times New Roman" w:cs="Times New Roman"/>
          <w:sz w:val="24"/>
          <w:szCs w:val="24"/>
        </w:rPr>
      </w:pPr>
      <w:r w:rsidRPr="000204EE">
        <w:rPr>
          <w:rFonts w:ascii="Times New Roman" w:hAnsi="Times New Roman" w:cs="Times New Roman"/>
          <w:sz w:val="24"/>
          <w:szCs w:val="24"/>
        </w:rPr>
        <w:t>З</w:t>
      </w:r>
      <w:r>
        <w:rPr>
          <w:rFonts w:ascii="Times New Roman" w:hAnsi="Times New Roman" w:cs="Times New Roman"/>
          <w:sz w:val="24"/>
          <w:szCs w:val="24"/>
        </w:rPr>
        <w:t>аключение</w:t>
      </w:r>
    </w:p>
    <w:p w:rsidR="00583248" w:rsidRDefault="00583248" w:rsidP="00583248">
      <w:pPr>
        <w:tabs>
          <w:tab w:val="num" w:pos="720"/>
        </w:tabs>
        <w:spacing w:after="0" w:line="360" w:lineRule="auto"/>
        <w:ind w:firstLine="720"/>
        <w:jc w:val="both"/>
        <w:rPr>
          <w:rFonts w:ascii="Times New Roman" w:hAnsi="Times New Roman"/>
          <w:sz w:val="24"/>
          <w:szCs w:val="24"/>
        </w:rPr>
      </w:pPr>
      <w:r>
        <w:rPr>
          <w:rFonts w:ascii="Times New Roman" w:hAnsi="Times New Roman"/>
          <w:bCs/>
          <w:sz w:val="24"/>
          <w:szCs w:val="24"/>
        </w:rPr>
        <w:tab/>
        <w:t xml:space="preserve">Проведенное исследование показало, что </w:t>
      </w:r>
      <w:r w:rsidR="00966B7A">
        <w:rPr>
          <w:rFonts w:ascii="Times New Roman" w:hAnsi="Times New Roman"/>
          <w:bCs/>
          <w:sz w:val="24"/>
          <w:szCs w:val="24"/>
        </w:rPr>
        <w:t xml:space="preserve">персонализировать программу двигательной реабилитации позволяет </w:t>
      </w:r>
      <w:r>
        <w:rPr>
          <w:rFonts w:ascii="Times New Roman" w:hAnsi="Times New Roman"/>
          <w:bCs/>
          <w:sz w:val="24"/>
          <w:szCs w:val="24"/>
        </w:rPr>
        <w:t xml:space="preserve">оценка индивидуальных возможностей пациента. </w:t>
      </w:r>
      <w:r>
        <w:rPr>
          <w:rFonts w:ascii="Times New Roman" w:hAnsi="Times New Roman" w:cs="Times New Roman"/>
          <w:sz w:val="24"/>
          <w:szCs w:val="24"/>
        </w:rPr>
        <w:t>О</w:t>
      </w:r>
      <w:r w:rsidRPr="00BE10D3">
        <w:rPr>
          <w:rFonts w:ascii="Times New Roman" w:hAnsi="Times New Roman" w:cs="Times New Roman"/>
          <w:sz w:val="24"/>
          <w:szCs w:val="24"/>
        </w:rPr>
        <w:t>ценка толерантности к физической нагрузке на этапе</w:t>
      </w:r>
      <w:r>
        <w:rPr>
          <w:rFonts w:ascii="Times New Roman" w:hAnsi="Times New Roman" w:cs="Times New Roman"/>
          <w:sz w:val="24"/>
          <w:szCs w:val="24"/>
        </w:rPr>
        <w:t xml:space="preserve"> </w:t>
      </w:r>
      <w:r>
        <w:rPr>
          <w:rFonts w:ascii="Times New Roman" w:hAnsi="Times New Roman"/>
          <w:sz w:val="24"/>
          <w:szCs w:val="24"/>
        </w:rPr>
        <w:t xml:space="preserve">ранней </w:t>
      </w:r>
      <w:r w:rsidRPr="00E44B39">
        <w:rPr>
          <w:rFonts w:ascii="Times New Roman" w:hAnsi="Times New Roman"/>
          <w:sz w:val="24"/>
          <w:szCs w:val="24"/>
        </w:rPr>
        <w:t>реабилитаци</w:t>
      </w:r>
      <w:r>
        <w:rPr>
          <w:rFonts w:ascii="Times New Roman" w:hAnsi="Times New Roman"/>
          <w:sz w:val="24"/>
          <w:szCs w:val="24"/>
        </w:rPr>
        <w:t xml:space="preserve">я </w:t>
      </w:r>
      <w:r w:rsidR="00966B7A">
        <w:rPr>
          <w:rFonts w:ascii="Times New Roman" w:hAnsi="Times New Roman"/>
          <w:bCs/>
          <w:sz w:val="24"/>
          <w:szCs w:val="24"/>
        </w:rPr>
        <w:t>является средством контроля адекватности предложенной программы</w:t>
      </w:r>
      <w:r w:rsidR="00966B7A">
        <w:rPr>
          <w:rFonts w:ascii="Times New Roman" w:hAnsi="Times New Roman"/>
          <w:sz w:val="24"/>
          <w:szCs w:val="24"/>
        </w:rPr>
        <w:t>.</w:t>
      </w:r>
    </w:p>
    <w:p w:rsidR="00E624CA" w:rsidRPr="00E624CA" w:rsidRDefault="00E624CA" w:rsidP="00E624CA">
      <w:pPr>
        <w:pStyle w:val="Text05"/>
        <w:rPr>
          <w:color w:val="auto"/>
          <w:shd w:val="clear" w:color="auto" w:fill="FFFFFF"/>
        </w:rPr>
      </w:pPr>
      <w:r w:rsidRPr="00E624CA">
        <w:rPr>
          <w:color w:val="auto"/>
          <w:shd w:val="clear" w:color="auto" w:fill="FFFFFF"/>
        </w:rPr>
        <w:t xml:space="preserve">Авторы декларируют отсутствие явных и потенциальных конфликтов интересов, связанных </w:t>
      </w:r>
      <w:r w:rsidRPr="00E624CA">
        <w:rPr>
          <w:color w:val="auto"/>
          <w:shd w:val="clear" w:color="auto" w:fill="FFFFFF"/>
        </w:rPr>
        <w:t>с публикацией настоящей статьи</w:t>
      </w:r>
    </w:p>
    <w:p w:rsidR="00E624CA" w:rsidRDefault="00E624CA" w:rsidP="00583248">
      <w:pPr>
        <w:tabs>
          <w:tab w:val="num" w:pos="720"/>
        </w:tabs>
        <w:spacing w:after="0" w:line="360" w:lineRule="auto"/>
        <w:ind w:firstLine="720"/>
        <w:jc w:val="both"/>
        <w:rPr>
          <w:rFonts w:ascii="Times New Roman" w:hAnsi="Times New Roman"/>
          <w:bCs/>
          <w:sz w:val="24"/>
          <w:szCs w:val="24"/>
        </w:rPr>
      </w:pPr>
    </w:p>
    <w:p w:rsidR="00583248" w:rsidRPr="000204EE" w:rsidRDefault="00583248" w:rsidP="00583248">
      <w:pPr>
        <w:spacing w:after="0" w:line="360" w:lineRule="auto"/>
        <w:jc w:val="both"/>
        <w:rPr>
          <w:rFonts w:ascii="Times New Roman" w:hAnsi="Times New Roman"/>
          <w:sz w:val="24"/>
          <w:szCs w:val="24"/>
        </w:rPr>
      </w:pPr>
      <w:r w:rsidRPr="000204EE">
        <w:rPr>
          <w:rFonts w:ascii="Times New Roman" w:hAnsi="Times New Roman"/>
          <w:sz w:val="24"/>
          <w:szCs w:val="24"/>
        </w:rPr>
        <w:t>Л</w:t>
      </w:r>
      <w:r>
        <w:rPr>
          <w:rFonts w:ascii="Times New Roman" w:hAnsi="Times New Roman"/>
          <w:sz w:val="24"/>
          <w:szCs w:val="24"/>
        </w:rPr>
        <w:t>итература</w:t>
      </w:r>
    </w:p>
    <w:p w:rsidR="00583248" w:rsidRPr="00151B92" w:rsidRDefault="00583248" w:rsidP="00583248">
      <w:pPr>
        <w:pStyle w:val="a6"/>
        <w:numPr>
          <w:ilvl w:val="0"/>
          <w:numId w:val="8"/>
        </w:numPr>
        <w:spacing w:line="360" w:lineRule="auto"/>
        <w:ind w:left="0" w:firstLine="720"/>
        <w:jc w:val="both"/>
        <w:rPr>
          <w:sz w:val="28"/>
          <w:szCs w:val="28"/>
        </w:rPr>
      </w:pPr>
      <w:r>
        <w:rPr>
          <w:spacing w:val="4"/>
        </w:rPr>
        <w:t>Косичкин М.М., Гришина Л.П., Шапиро Д.М. Инвалидность вследствие травматического поражения спинного мозга, медико-социальная экспертиза и реабилитация// Медико-социальная экспертиза и реабилитация. – 1999 - №1. – с 9 – 15.</w:t>
      </w:r>
    </w:p>
    <w:p w:rsidR="00583248" w:rsidRPr="00144DCE" w:rsidRDefault="00583248" w:rsidP="00583248">
      <w:pPr>
        <w:pStyle w:val="a6"/>
        <w:numPr>
          <w:ilvl w:val="0"/>
          <w:numId w:val="8"/>
        </w:numPr>
        <w:spacing w:line="360" w:lineRule="auto"/>
        <w:ind w:left="0" w:firstLine="720"/>
        <w:jc w:val="both"/>
        <w:rPr>
          <w:sz w:val="28"/>
          <w:szCs w:val="28"/>
        </w:rPr>
      </w:pPr>
      <w:r>
        <w:rPr>
          <w:spacing w:val="4"/>
        </w:rPr>
        <w:t>Рошаль Л.М. Новосё</w:t>
      </w:r>
      <w:r w:rsidRPr="00340F90">
        <w:rPr>
          <w:spacing w:val="4"/>
        </w:rPr>
        <w:t>лова И.Н, Валиуллина С.А. Понина И.В., Мачалов В.А., Васильева М.Ф, Лукьянов В.И.</w:t>
      </w:r>
      <w:r>
        <w:rPr>
          <w:spacing w:val="4"/>
        </w:rPr>
        <w:t xml:space="preserve"> </w:t>
      </w:r>
      <w:r w:rsidRPr="00340F90">
        <w:rPr>
          <w:spacing w:val="4"/>
        </w:rPr>
        <w:t>Опыт ранней реабили</w:t>
      </w:r>
      <w:r>
        <w:rPr>
          <w:spacing w:val="4"/>
        </w:rPr>
        <w:t>тации детей с позвоночно-спинно</w:t>
      </w:r>
      <w:r w:rsidRPr="00340F90">
        <w:rPr>
          <w:spacing w:val="4"/>
        </w:rPr>
        <w:t>мозговой травмой</w:t>
      </w:r>
      <w:r>
        <w:rPr>
          <w:spacing w:val="4"/>
        </w:rPr>
        <w:t xml:space="preserve"> / </w:t>
      </w:r>
      <w:r w:rsidRPr="00340F90">
        <w:rPr>
          <w:spacing w:val="4"/>
        </w:rPr>
        <w:t xml:space="preserve">Журнал "Вопросы курортологии, физиотерапии и лечебной физкультуры"-том 93 –6-2016-С.41-50 </w:t>
      </w:r>
      <w:r w:rsidRPr="00340F90">
        <w:rPr>
          <w:spacing w:val="4"/>
          <w:lang w:val="en-US"/>
        </w:rPr>
        <w:t>ISSN</w:t>
      </w:r>
      <w:r w:rsidRPr="00340F90">
        <w:rPr>
          <w:spacing w:val="4"/>
        </w:rPr>
        <w:t xml:space="preserve"> 0042-8787 (</w:t>
      </w:r>
      <w:r w:rsidRPr="00340F90">
        <w:rPr>
          <w:spacing w:val="4"/>
          <w:lang w:val="en-US"/>
        </w:rPr>
        <w:t>Print</w:t>
      </w:r>
      <w:r w:rsidRPr="00340F90">
        <w:rPr>
          <w:spacing w:val="4"/>
        </w:rPr>
        <w:t xml:space="preserve">) </w:t>
      </w:r>
      <w:r w:rsidRPr="00340F90">
        <w:rPr>
          <w:spacing w:val="4"/>
          <w:lang w:val="en-US"/>
        </w:rPr>
        <w:t>ISSN</w:t>
      </w:r>
      <w:r w:rsidRPr="00340F90">
        <w:rPr>
          <w:spacing w:val="4"/>
        </w:rPr>
        <w:t xml:space="preserve"> 2309-1355</w:t>
      </w:r>
      <w:r>
        <w:rPr>
          <w:spacing w:val="4"/>
        </w:rPr>
        <w:t>.</w:t>
      </w:r>
    </w:p>
    <w:p w:rsidR="00583248" w:rsidRPr="006C39AE" w:rsidRDefault="00583248" w:rsidP="00583248">
      <w:pPr>
        <w:pStyle w:val="a6"/>
        <w:numPr>
          <w:ilvl w:val="0"/>
          <w:numId w:val="8"/>
        </w:numPr>
        <w:spacing w:line="360" w:lineRule="auto"/>
        <w:ind w:left="0" w:firstLine="720"/>
        <w:jc w:val="both"/>
        <w:rPr>
          <w:sz w:val="28"/>
          <w:szCs w:val="28"/>
          <w:lang w:val="en-US"/>
        </w:rPr>
      </w:pPr>
      <w:r w:rsidRPr="006C39AE">
        <w:rPr>
          <w:spacing w:val="1"/>
          <w:lang w:val="en-GB"/>
        </w:rPr>
        <w:t>Biering</w:t>
      </w:r>
      <w:r w:rsidRPr="006C39AE">
        <w:rPr>
          <w:spacing w:val="1"/>
          <w:lang w:val="en-US"/>
        </w:rPr>
        <w:t>-</w:t>
      </w:r>
      <w:r w:rsidRPr="006C39AE">
        <w:rPr>
          <w:spacing w:val="1"/>
          <w:lang w:val="en-GB"/>
        </w:rPr>
        <w:t>SorensonB</w:t>
      </w:r>
      <w:r w:rsidRPr="006C39AE">
        <w:rPr>
          <w:spacing w:val="1"/>
          <w:lang w:val="en-US"/>
        </w:rPr>
        <w:t xml:space="preserve">, </w:t>
      </w:r>
      <w:r w:rsidRPr="006C39AE">
        <w:rPr>
          <w:spacing w:val="1"/>
          <w:lang w:val="en-GB"/>
        </w:rPr>
        <w:t>Brunn</w:t>
      </w:r>
      <w:r w:rsidRPr="005468F1">
        <w:rPr>
          <w:spacing w:val="1"/>
          <w:lang w:val="en-US"/>
        </w:rPr>
        <w:t xml:space="preserve"> </w:t>
      </w:r>
      <w:r w:rsidRPr="006C39AE">
        <w:rPr>
          <w:spacing w:val="1"/>
          <w:lang w:val="en-GB"/>
        </w:rPr>
        <w:t>KristensenI</w:t>
      </w:r>
      <w:r w:rsidRPr="006C39AE">
        <w:rPr>
          <w:spacing w:val="1"/>
          <w:lang w:val="en-US"/>
        </w:rPr>
        <w:t xml:space="preserve">, </w:t>
      </w:r>
      <w:r w:rsidRPr="006C39AE">
        <w:rPr>
          <w:spacing w:val="1"/>
          <w:lang w:val="en-GB"/>
        </w:rPr>
        <w:t>Kjaer</w:t>
      </w:r>
      <w:r w:rsidRPr="005468F1">
        <w:rPr>
          <w:spacing w:val="1"/>
          <w:lang w:val="en-US"/>
        </w:rPr>
        <w:t xml:space="preserve"> </w:t>
      </w:r>
      <w:r w:rsidRPr="006C39AE">
        <w:rPr>
          <w:spacing w:val="1"/>
          <w:lang w:val="en-GB"/>
        </w:rPr>
        <w:t>M</w:t>
      </w:r>
      <w:r w:rsidRPr="006C39AE">
        <w:rPr>
          <w:spacing w:val="1"/>
          <w:lang w:val="en-US"/>
        </w:rPr>
        <w:t xml:space="preserve">, </w:t>
      </w:r>
      <w:r w:rsidRPr="006C39AE">
        <w:rPr>
          <w:spacing w:val="1"/>
          <w:lang w:val="en-GB"/>
        </w:rPr>
        <w:t>Biering</w:t>
      </w:r>
      <w:r w:rsidRPr="006C39AE">
        <w:rPr>
          <w:spacing w:val="1"/>
          <w:lang w:val="en-US"/>
        </w:rPr>
        <w:t>-</w:t>
      </w:r>
      <w:r w:rsidRPr="006C39AE">
        <w:rPr>
          <w:spacing w:val="1"/>
          <w:lang w:val="en-GB"/>
        </w:rPr>
        <w:t>SorensonF</w:t>
      </w:r>
      <w:r w:rsidRPr="006C39AE">
        <w:rPr>
          <w:spacing w:val="1"/>
          <w:lang w:val="en-US"/>
        </w:rPr>
        <w:t xml:space="preserve">. </w:t>
      </w:r>
      <w:r w:rsidRPr="006C39AE">
        <w:rPr>
          <w:spacing w:val="1"/>
          <w:lang w:val="en-GB"/>
        </w:rPr>
        <w:t>Muscle</w:t>
      </w:r>
      <w:r w:rsidRPr="005468F1">
        <w:rPr>
          <w:spacing w:val="1"/>
          <w:lang w:val="en-US"/>
        </w:rPr>
        <w:t xml:space="preserve"> </w:t>
      </w:r>
      <w:r w:rsidRPr="006C39AE">
        <w:rPr>
          <w:spacing w:val="1"/>
          <w:lang w:val="en-GB"/>
        </w:rPr>
        <w:t>after</w:t>
      </w:r>
      <w:r w:rsidRPr="005468F1">
        <w:rPr>
          <w:spacing w:val="1"/>
          <w:lang w:val="en-US"/>
        </w:rPr>
        <w:t xml:space="preserve"> </w:t>
      </w:r>
      <w:r w:rsidRPr="006C39AE">
        <w:rPr>
          <w:spacing w:val="1"/>
          <w:lang w:val="en-GB"/>
        </w:rPr>
        <w:t>spinal</w:t>
      </w:r>
      <w:r w:rsidRPr="005468F1">
        <w:rPr>
          <w:spacing w:val="1"/>
          <w:lang w:val="en-US"/>
        </w:rPr>
        <w:t xml:space="preserve"> </w:t>
      </w:r>
      <w:r w:rsidRPr="006C39AE">
        <w:rPr>
          <w:spacing w:val="1"/>
          <w:lang w:val="en-GB"/>
        </w:rPr>
        <w:t>cord</w:t>
      </w:r>
      <w:r w:rsidRPr="005468F1">
        <w:rPr>
          <w:spacing w:val="1"/>
          <w:lang w:val="en-US"/>
        </w:rPr>
        <w:t xml:space="preserve"> </w:t>
      </w:r>
      <w:r w:rsidRPr="006C39AE">
        <w:rPr>
          <w:spacing w:val="1"/>
          <w:lang w:val="en-GB"/>
        </w:rPr>
        <w:t>injury</w:t>
      </w:r>
      <w:r w:rsidRPr="006C39AE">
        <w:rPr>
          <w:spacing w:val="1"/>
          <w:lang w:val="en-US"/>
        </w:rPr>
        <w:t xml:space="preserve">. </w:t>
      </w:r>
      <w:r w:rsidRPr="006C39AE">
        <w:rPr>
          <w:spacing w:val="1"/>
          <w:lang w:val="en-GB"/>
        </w:rPr>
        <w:t>Muscle</w:t>
      </w:r>
      <w:r w:rsidRPr="005468F1">
        <w:rPr>
          <w:spacing w:val="1"/>
          <w:lang w:val="en-US"/>
        </w:rPr>
        <w:t xml:space="preserve"> </w:t>
      </w:r>
      <w:r w:rsidRPr="006C39AE">
        <w:rPr>
          <w:spacing w:val="1"/>
          <w:lang w:val="en-GB"/>
        </w:rPr>
        <w:t>Nerve</w:t>
      </w:r>
      <w:r w:rsidRPr="006C39AE">
        <w:rPr>
          <w:spacing w:val="1"/>
          <w:lang w:val="en-US"/>
        </w:rPr>
        <w:t>. 2009;</w:t>
      </w:r>
      <w:r w:rsidRPr="00610D56">
        <w:rPr>
          <w:spacing w:val="1"/>
          <w:lang w:val="en-US"/>
        </w:rPr>
        <w:t xml:space="preserve"> </w:t>
      </w:r>
      <w:r w:rsidRPr="006C39AE">
        <w:rPr>
          <w:spacing w:val="1"/>
          <w:lang w:val="en-US"/>
        </w:rPr>
        <w:t>40:499–519.</w:t>
      </w:r>
      <w:r w:rsidRPr="00610D56">
        <w:rPr>
          <w:spacing w:val="1"/>
          <w:lang w:val="en-US"/>
        </w:rPr>
        <w:t xml:space="preserve"> </w:t>
      </w:r>
      <w:hyperlink r:id="rId6" w:tgtFrame="_blank" w:history="1">
        <w:r w:rsidRPr="00610D56">
          <w:rPr>
            <w:rStyle w:val="a7"/>
            <w:color w:val="auto"/>
            <w:spacing w:val="1"/>
            <w:u w:val="none"/>
            <w:lang w:val="en-GB"/>
          </w:rPr>
          <w:t>Cross</w:t>
        </w:r>
        <w:r w:rsidRPr="00610D56">
          <w:rPr>
            <w:rStyle w:val="a7"/>
            <w:color w:val="auto"/>
            <w:spacing w:val="1"/>
            <w:u w:val="none"/>
            <w:lang w:val="en-US"/>
          </w:rPr>
          <w:t xml:space="preserve"> </w:t>
        </w:r>
        <w:r w:rsidRPr="00610D56">
          <w:rPr>
            <w:rStyle w:val="a7"/>
            <w:color w:val="auto"/>
            <w:spacing w:val="1"/>
            <w:u w:val="none"/>
            <w:lang w:val="en-GB"/>
          </w:rPr>
          <w:t>Ref</w:t>
        </w:r>
      </w:hyperlink>
      <w:r w:rsidRPr="00610D56">
        <w:rPr>
          <w:lang w:val="en-US"/>
        </w:rPr>
        <w:t xml:space="preserve"> </w:t>
      </w:r>
      <w:hyperlink r:id="rId7" w:tgtFrame="_blank" w:history="1">
        <w:r w:rsidRPr="00610D56">
          <w:rPr>
            <w:rStyle w:val="a7"/>
            <w:color w:val="auto"/>
            <w:spacing w:val="1"/>
            <w:u w:val="none"/>
            <w:lang w:val="en-GB"/>
          </w:rPr>
          <w:t>Google</w:t>
        </w:r>
        <w:r w:rsidRPr="00610D56">
          <w:rPr>
            <w:rStyle w:val="a7"/>
            <w:color w:val="auto"/>
            <w:spacing w:val="1"/>
            <w:u w:val="none"/>
            <w:lang w:val="en-US"/>
          </w:rPr>
          <w:t xml:space="preserve"> </w:t>
        </w:r>
        <w:r w:rsidRPr="00610D56">
          <w:rPr>
            <w:rStyle w:val="a7"/>
            <w:color w:val="auto"/>
            <w:spacing w:val="1"/>
            <w:u w:val="none"/>
            <w:lang w:val="en-GB"/>
          </w:rPr>
          <w:t>Scholar</w:t>
        </w:r>
      </w:hyperlink>
      <w:r w:rsidRPr="00610D56">
        <w:rPr>
          <w:rStyle w:val="occurrence"/>
          <w:spacing w:val="1"/>
          <w:lang w:val="en-US"/>
        </w:rPr>
        <w:t xml:space="preserve"> ,</w:t>
      </w:r>
      <w:r w:rsidRPr="00610D56">
        <w:rPr>
          <w:lang w:val="en-US"/>
        </w:rPr>
        <w:t xml:space="preserve"> Activi</w:t>
      </w:r>
      <w:r w:rsidRPr="006C39AE">
        <w:rPr>
          <w:lang w:val="en-US"/>
        </w:rPr>
        <w:t>ty and Fitness in Spinal Cord Injury: Review and Update Curr Phys Med Rehabil Rep (2014) 2:147–157DOI 10.1007/s40141-014-0057-y.</w:t>
      </w:r>
    </w:p>
    <w:p w:rsidR="00583248" w:rsidRPr="00E17615" w:rsidRDefault="00583248" w:rsidP="00583248">
      <w:pPr>
        <w:pStyle w:val="a6"/>
        <w:numPr>
          <w:ilvl w:val="0"/>
          <w:numId w:val="8"/>
        </w:numPr>
        <w:spacing w:line="360" w:lineRule="auto"/>
        <w:ind w:left="0" w:firstLine="720"/>
        <w:jc w:val="both"/>
        <w:rPr>
          <w:sz w:val="28"/>
          <w:szCs w:val="28"/>
          <w:lang w:val="en-US"/>
        </w:rPr>
      </w:pPr>
      <w:r w:rsidRPr="006C39AE">
        <w:rPr>
          <w:lang w:val="en-US"/>
        </w:rPr>
        <w:t xml:space="preserve">Bone Loss and Muscle Atrophy in Spinal Cord Injury: Epidemiology, Fracture Prediction, and Rehabilitation Strategies </w:t>
      </w:r>
      <w:hyperlink r:id="rId8" w:history="1">
        <w:r w:rsidRPr="006C39AE">
          <w:rPr>
            <w:rStyle w:val="a7"/>
            <w:color w:val="auto"/>
            <w:u w:val="none"/>
            <w:lang w:val="en-US"/>
          </w:rPr>
          <w:t>Lora Giangregorio</w:t>
        </w:r>
      </w:hyperlink>
      <w:r w:rsidRPr="006C39AE">
        <w:rPr>
          <w:lang w:val="en-US"/>
        </w:rPr>
        <w:t>, PhD</w:t>
      </w:r>
      <w:r w:rsidRPr="006C39AE">
        <w:rPr>
          <w:vertAlign w:val="superscript"/>
          <w:lang w:val="en-US"/>
        </w:rPr>
        <w:t>1–3</w:t>
      </w:r>
      <w:r w:rsidRPr="006C39AE">
        <w:rPr>
          <w:lang w:val="en-US"/>
        </w:rPr>
        <w:t xml:space="preserve"> and </w:t>
      </w:r>
      <w:hyperlink r:id="rId9" w:history="1">
        <w:r w:rsidRPr="006C39AE">
          <w:rPr>
            <w:rStyle w:val="a7"/>
            <w:color w:val="auto"/>
            <w:u w:val="none"/>
            <w:lang w:val="en-US"/>
          </w:rPr>
          <w:t>Neil McCartney</w:t>
        </w:r>
      </w:hyperlink>
      <w:r w:rsidRPr="006C39AE">
        <w:rPr>
          <w:lang w:val="en-US"/>
        </w:rPr>
        <w:t>, PhD</w:t>
      </w:r>
      <w:hyperlink r:id="rId10" w:history="1">
        <w:r w:rsidRPr="006C39AE">
          <w:rPr>
            <w:rStyle w:val="a7"/>
            <w:color w:val="auto"/>
            <w:u w:val="none"/>
            <w:lang w:val="en-US"/>
          </w:rPr>
          <w:t>J Spinal Cord Med</w:t>
        </w:r>
      </w:hyperlink>
      <w:r w:rsidRPr="006C39AE">
        <w:rPr>
          <w:rStyle w:val="cit"/>
          <w:lang w:val="en-US"/>
        </w:rPr>
        <w:t xml:space="preserve">. 2006; 29(5): 489–500. </w:t>
      </w:r>
      <w:r w:rsidRPr="006C39AE">
        <w:rPr>
          <w:rStyle w:val="fm-citation-ids-label"/>
          <w:lang w:val="en-US"/>
        </w:rPr>
        <w:t xml:space="preserve">PMCID: </w:t>
      </w:r>
      <w:r w:rsidRPr="006C39AE">
        <w:rPr>
          <w:lang w:val="en-US"/>
        </w:rPr>
        <w:t>PMC1949032</w:t>
      </w:r>
      <w:r>
        <w:t>.</w:t>
      </w:r>
    </w:p>
    <w:p w:rsidR="00E17615" w:rsidRPr="00C0361D" w:rsidRDefault="00E17615" w:rsidP="00583248">
      <w:pPr>
        <w:pStyle w:val="a6"/>
        <w:numPr>
          <w:ilvl w:val="0"/>
          <w:numId w:val="8"/>
        </w:numPr>
        <w:spacing w:line="360" w:lineRule="auto"/>
        <w:ind w:left="0" w:firstLine="720"/>
        <w:jc w:val="both"/>
        <w:rPr>
          <w:sz w:val="28"/>
          <w:szCs w:val="28"/>
        </w:rPr>
      </w:pPr>
      <w:r w:rsidRPr="00041BCA">
        <w:t>Понина И.В., Карасева О.В., Валиуллина С.А., Чернышева Т.А. Нутритивная поддержка в остром периоде травматической болезни головного мозга у детей н</w:t>
      </w:r>
      <w:r>
        <w:t>а этапе ранней реабилитации</w:t>
      </w:r>
      <w:r w:rsidRPr="00041BCA">
        <w:t>//До</w:t>
      </w:r>
      <w:r>
        <w:t xml:space="preserve">казательная гастроэнтерология – </w:t>
      </w:r>
      <w:r w:rsidRPr="00041BCA">
        <w:t>2015</w:t>
      </w:r>
      <w:r>
        <w:t xml:space="preserve"> - 4</w:t>
      </w:r>
      <w:r w:rsidRPr="00041BCA">
        <w:t xml:space="preserve">(4), с 9-14 </w:t>
      </w:r>
      <w:proofErr w:type="gramStart"/>
      <w:r w:rsidRPr="00041BCA">
        <w:rPr>
          <w:rFonts w:eastAsiaTheme="majorEastAsia"/>
        </w:rPr>
        <w:t>DOI:</w:t>
      </w:r>
      <w:hyperlink r:id="rId11" w:history="1">
        <w:r w:rsidRPr="00041BCA">
          <w:rPr>
            <w:rStyle w:val="a7"/>
            <w:color w:val="auto"/>
            <w:u w:val="none"/>
          </w:rPr>
          <w:t>10.17116</w:t>
        </w:r>
        <w:proofErr w:type="gramEnd"/>
        <w:r w:rsidRPr="00041BCA">
          <w:rPr>
            <w:rStyle w:val="a7"/>
            <w:color w:val="auto"/>
            <w:u w:val="none"/>
          </w:rPr>
          <w:t>/dokgastro201543-49-14</w:t>
        </w:r>
      </w:hyperlink>
      <w:r w:rsidRPr="00041BCA">
        <w:t>]</w:t>
      </w:r>
      <w:r>
        <w:t>.</w:t>
      </w:r>
    </w:p>
    <w:p w:rsidR="00C0361D" w:rsidRPr="00E17615" w:rsidRDefault="00C0361D" w:rsidP="00583248">
      <w:pPr>
        <w:pStyle w:val="a6"/>
        <w:numPr>
          <w:ilvl w:val="0"/>
          <w:numId w:val="8"/>
        </w:numPr>
        <w:spacing w:line="360" w:lineRule="auto"/>
        <w:ind w:left="0" w:firstLine="720"/>
        <w:jc w:val="both"/>
        <w:rPr>
          <w:sz w:val="28"/>
          <w:szCs w:val="28"/>
        </w:rPr>
      </w:pPr>
      <w:r w:rsidRPr="0025346B">
        <w:t xml:space="preserve">Фомин Н.А. Физиология человека: Учебное пособие для студентов фак. физ. культуры пед. ин-тов. -2-е изд. /Н.А. Фомин. - </w:t>
      </w:r>
      <w:r>
        <w:t>М.: Просвещение. -2006. - 352 с</w:t>
      </w:r>
    </w:p>
    <w:p w:rsidR="00583248" w:rsidRPr="00302698" w:rsidRDefault="00583248" w:rsidP="00583248">
      <w:pPr>
        <w:pStyle w:val="a6"/>
        <w:numPr>
          <w:ilvl w:val="0"/>
          <w:numId w:val="8"/>
        </w:numPr>
        <w:spacing w:line="360" w:lineRule="auto"/>
        <w:ind w:left="0" w:firstLine="720"/>
        <w:jc w:val="both"/>
        <w:rPr>
          <w:sz w:val="28"/>
          <w:szCs w:val="28"/>
        </w:rPr>
      </w:pPr>
      <w:r>
        <w:lastRenderedPageBreak/>
        <w:t xml:space="preserve">Иванова Г.Е, Цыкунов М.Б., Дутикова Е.М. Организация реабилитационного процесса /в кн. Реабилитация больных с травматической болезнью спинного мозга/ под общей редакцией Г.Е. Ивановой, В.В. Крылова, М.Б. Цыкунова, Б.А. Поляева – М.: ОАО «Московские учебники и Картолитография», 2010, с179 </w:t>
      </w:r>
      <w:r>
        <w:rPr>
          <w:lang w:val="en-US"/>
        </w:rPr>
        <w:t>ISBN</w:t>
      </w:r>
      <w:r>
        <w:t xml:space="preserve"> 978-57853-1333-0.</w:t>
      </w:r>
    </w:p>
    <w:p w:rsidR="00583248" w:rsidRPr="00302698" w:rsidRDefault="00583248" w:rsidP="00583248">
      <w:pPr>
        <w:pStyle w:val="a6"/>
        <w:numPr>
          <w:ilvl w:val="0"/>
          <w:numId w:val="8"/>
        </w:numPr>
        <w:spacing w:line="360" w:lineRule="auto"/>
        <w:ind w:left="0" w:firstLine="720"/>
        <w:jc w:val="both"/>
        <w:rPr>
          <w:sz w:val="28"/>
          <w:szCs w:val="28"/>
        </w:rPr>
      </w:pPr>
      <w:r w:rsidRPr="002647E8">
        <w:t>Валиуллина</w:t>
      </w:r>
      <w:r>
        <w:t xml:space="preserve"> </w:t>
      </w:r>
      <w:r w:rsidRPr="002647E8">
        <w:t>С.А., Новосёлова</w:t>
      </w:r>
      <w:r>
        <w:t xml:space="preserve"> </w:t>
      </w:r>
      <w:r w:rsidRPr="002647E8">
        <w:t>И.Н., Понина</w:t>
      </w:r>
      <w:r>
        <w:t xml:space="preserve"> </w:t>
      </w:r>
      <w:r w:rsidRPr="002647E8">
        <w:t>И.В., Мачалов</w:t>
      </w:r>
      <w:r>
        <w:t xml:space="preserve"> </w:t>
      </w:r>
      <w:r w:rsidRPr="002647E8">
        <w:t>В.А., Лукьянов В.И.</w:t>
      </w:r>
      <w:r>
        <w:t xml:space="preserve"> </w:t>
      </w:r>
      <w:r w:rsidRPr="002647E8">
        <w:t>Комплексный междисциплинарный подход в ранней реабилитации детей с позвоночно-спинномозговой травмой /Научно-практический журнал</w:t>
      </w:r>
      <w:r>
        <w:t xml:space="preserve"> Детская и подростковая реабилитация - №4 (32) 2017 – с30 – 39 – </w:t>
      </w:r>
      <w:r>
        <w:rPr>
          <w:lang w:val="en-US"/>
        </w:rPr>
        <w:t>ISSN</w:t>
      </w:r>
      <w:r w:rsidRPr="002647E8">
        <w:t xml:space="preserve"> 2079-973</w:t>
      </w:r>
      <w:r>
        <w:t>Х – УДК 616-001.514 В 15.</w:t>
      </w:r>
    </w:p>
    <w:p w:rsidR="00583248" w:rsidRPr="00091B6F" w:rsidRDefault="00583248" w:rsidP="00583248">
      <w:pPr>
        <w:pStyle w:val="a6"/>
        <w:numPr>
          <w:ilvl w:val="0"/>
          <w:numId w:val="8"/>
        </w:numPr>
        <w:spacing w:line="360" w:lineRule="auto"/>
        <w:ind w:left="0" w:firstLine="720"/>
        <w:jc w:val="both"/>
        <w:rPr>
          <w:rStyle w:val="articlepages3"/>
          <w:color w:val="auto"/>
          <w:sz w:val="28"/>
          <w:szCs w:val="28"/>
        </w:rPr>
      </w:pPr>
      <w:r w:rsidRPr="00FB3BDD">
        <w:rPr>
          <w:rStyle w:val="atricleauthorwork3"/>
          <w:color w:val="auto"/>
        </w:rPr>
        <w:t>Мисникова</w:t>
      </w:r>
      <w:r>
        <w:rPr>
          <w:rStyle w:val="atricleauthorwork3"/>
          <w:color w:val="auto"/>
        </w:rPr>
        <w:t xml:space="preserve"> И.В., Ковалева Ю.А., Климина Н.А.</w:t>
      </w:r>
      <w:r w:rsidRPr="00FB3BDD">
        <w:rPr>
          <w:rStyle w:val="atricleauthorwork3"/>
          <w:color w:val="auto"/>
        </w:rPr>
        <w:t xml:space="preserve"> Саркопеническое ожирение </w:t>
      </w:r>
      <w:r>
        <w:rPr>
          <w:rStyle w:val="atricleauthorwork3"/>
          <w:color w:val="auto"/>
        </w:rPr>
        <w:t>/</w:t>
      </w:r>
      <w:r>
        <w:rPr>
          <w:rStyle w:val="articlepages3"/>
          <w:rFonts w:ascii="Exo2" w:hAnsi="Exo2"/>
        </w:rPr>
        <w:t>Русский медицинский журнал – №1 27.02.2017 С24 -29.</w:t>
      </w:r>
    </w:p>
    <w:p w:rsidR="00583248" w:rsidRPr="007A5ECB" w:rsidRDefault="00583248" w:rsidP="00583248">
      <w:pPr>
        <w:pStyle w:val="a6"/>
        <w:numPr>
          <w:ilvl w:val="0"/>
          <w:numId w:val="8"/>
        </w:numPr>
        <w:spacing w:line="360" w:lineRule="auto"/>
        <w:ind w:left="0" w:firstLine="720"/>
        <w:jc w:val="both"/>
        <w:rPr>
          <w:sz w:val="28"/>
          <w:szCs w:val="28"/>
        </w:rPr>
      </w:pPr>
      <w:r w:rsidRPr="007A5ECB">
        <w:t>Курдыбайло С. Ф., Евсеев С. П., Герасимова Г. В. Врачебный контроль в</w:t>
      </w:r>
      <w:r>
        <w:t xml:space="preserve"> адаптивной физической культуре /</w:t>
      </w:r>
      <w:r w:rsidRPr="007A5ECB">
        <w:t xml:space="preserve"> Учебное пособие</w:t>
      </w:r>
      <w:r>
        <w:t xml:space="preserve"> - </w:t>
      </w:r>
      <w:r w:rsidRPr="007A5ECB">
        <w:t>Москва. - «Советский спорт». - 2004. - с. 89-109</w:t>
      </w:r>
    </w:p>
    <w:p w:rsidR="00583248" w:rsidRPr="00E00171" w:rsidRDefault="00583248" w:rsidP="00583248">
      <w:pPr>
        <w:pStyle w:val="a6"/>
        <w:numPr>
          <w:ilvl w:val="0"/>
          <w:numId w:val="8"/>
        </w:numPr>
        <w:tabs>
          <w:tab w:val="num" w:pos="720"/>
        </w:tabs>
        <w:spacing w:line="360" w:lineRule="auto"/>
        <w:ind w:left="0" w:firstLine="720"/>
        <w:jc w:val="both"/>
      </w:pPr>
      <w:r w:rsidRPr="00DA30AC">
        <w:t>Попов</w:t>
      </w:r>
      <w:r>
        <w:t xml:space="preserve"> </w:t>
      </w:r>
      <w:r w:rsidRPr="00DA30AC">
        <w:t>С.Н., Валеев</w:t>
      </w:r>
      <w:r>
        <w:t xml:space="preserve"> </w:t>
      </w:r>
      <w:r w:rsidRPr="00DA30AC">
        <w:t>Н.М</w:t>
      </w:r>
      <w:r>
        <w:t>.</w:t>
      </w:r>
      <w:r w:rsidRPr="00DA30AC">
        <w:t>, Гарасева Т.С</w:t>
      </w:r>
      <w:r>
        <w:t>.</w:t>
      </w:r>
      <w:r w:rsidRPr="00DA30AC">
        <w:t xml:space="preserve"> и др.; Под ред. Попова</w:t>
      </w:r>
      <w:r>
        <w:t xml:space="preserve"> </w:t>
      </w:r>
      <w:r w:rsidRPr="00DA30AC">
        <w:t xml:space="preserve">С.Н. Лечебная физическая культура: </w:t>
      </w:r>
      <w:r>
        <w:t xml:space="preserve">/ </w:t>
      </w:r>
      <w:r w:rsidRPr="00DA30AC">
        <w:t>Учеб</w:t>
      </w:r>
      <w:r>
        <w:t>ник</w:t>
      </w:r>
      <w:r w:rsidRPr="00DA30AC">
        <w:t xml:space="preserve"> для студ</w:t>
      </w:r>
      <w:r>
        <w:t>ентов</w:t>
      </w:r>
      <w:r w:rsidRPr="00DA30AC">
        <w:t xml:space="preserve"> высш</w:t>
      </w:r>
      <w:r>
        <w:t>их</w:t>
      </w:r>
      <w:r w:rsidRPr="00DA30AC">
        <w:t xml:space="preserve"> учеб</w:t>
      </w:r>
      <w:r>
        <w:t>ных</w:t>
      </w:r>
      <w:r w:rsidRPr="00DA30AC">
        <w:t xml:space="preserve"> заведений/. - М.: Издательский центр «Академия», 2004. </w:t>
      </w:r>
      <w:r>
        <w:t>–с 24.</w:t>
      </w:r>
    </w:p>
    <w:p w:rsidR="00583248" w:rsidRDefault="00583248" w:rsidP="00583248">
      <w:pPr>
        <w:pStyle w:val="a6"/>
        <w:numPr>
          <w:ilvl w:val="0"/>
          <w:numId w:val="8"/>
        </w:numPr>
        <w:tabs>
          <w:tab w:val="num" w:pos="720"/>
        </w:tabs>
        <w:spacing w:line="360" w:lineRule="auto"/>
        <w:ind w:left="0" w:firstLine="720"/>
        <w:jc w:val="both"/>
      </w:pPr>
      <w:r w:rsidRPr="00F410CB">
        <w:t>Колоскова</w:t>
      </w:r>
      <w:r>
        <w:t xml:space="preserve"> </w:t>
      </w:r>
      <w:r w:rsidRPr="00F410CB">
        <w:t>Н.Н., Шаталов</w:t>
      </w:r>
      <w:r>
        <w:t xml:space="preserve"> </w:t>
      </w:r>
      <w:r w:rsidRPr="00F410CB">
        <w:t>К.В</w:t>
      </w:r>
      <w:r>
        <w:t>.</w:t>
      </w:r>
      <w:r w:rsidRPr="00F410CB">
        <w:t xml:space="preserve">, Бокерия Л.А. Определение пикового потребления кислорода: физиологические основы и области применения </w:t>
      </w:r>
      <w:r>
        <w:t xml:space="preserve">/ </w:t>
      </w:r>
      <w:r w:rsidRPr="00F410CB">
        <w:t>Креативная кардиология, № 1, 2014 УДК 612.273.1:616.12-089</w:t>
      </w:r>
      <w:r>
        <w:t>.</w:t>
      </w:r>
    </w:p>
    <w:p w:rsidR="005367C7" w:rsidRPr="005367C7" w:rsidRDefault="00D572D6" w:rsidP="00583248">
      <w:pPr>
        <w:pStyle w:val="a6"/>
        <w:numPr>
          <w:ilvl w:val="0"/>
          <w:numId w:val="8"/>
        </w:numPr>
        <w:tabs>
          <w:tab w:val="num" w:pos="720"/>
        </w:tabs>
        <w:spacing w:line="360" w:lineRule="auto"/>
        <w:ind w:left="0" w:firstLine="720"/>
        <w:jc w:val="both"/>
      </w:pPr>
      <w:hyperlink r:id="rId12" w:history="1">
        <w:r w:rsidR="002473D6" w:rsidRPr="0025346B">
          <w:rPr>
            <w:lang w:val="en-US"/>
          </w:rPr>
          <w:t>Lisa M. K. Chin</w:t>
        </w:r>
      </w:hyperlink>
      <w:r w:rsidR="002473D6" w:rsidRPr="0025346B">
        <w:rPr>
          <w:lang w:val="en-US"/>
        </w:rPr>
        <w:t xml:space="preserve">, PhD, </w:t>
      </w:r>
      <w:hyperlink r:id="rId13" w:history="1">
        <w:r w:rsidR="002473D6" w:rsidRPr="0025346B">
          <w:rPr>
            <w:lang w:val="en-US"/>
          </w:rPr>
          <w:t>Leighton Chan</w:t>
        </w:r>
      </w:hyperlink>
      <w:r w:rsidR="002473D6" w:rsidRPr="0025346B">
        <w:rPr>
          <w:lang w:val="en-US"/>
        </w:rPr>
        <w:t xml:space="preserve">, MD, </w:t>
      </w:r>
      <w:hyperlink r:id="rId14" w:history="1">
        <w:r w:rsidR="002473D6" w:rsidRPr="0025346B">
          <w:rPr>
            <w:lang w:val="en-US"/>
          </w:rPr>
          <w:t>Joshua G. Woolstenhulme</w:t>
        </w:r>
      </w:hyperlink>
      <w:r w:rsidR="002473D6" w:rsidRPr="0025346B">
        <w:rPr>
          <w:lang w:val="en-US"/>
        </w:rPr>
        <w:t>, DPT</w:t>
      </w:r>
      <w:hyperlink r:id="rId15" w:history="1">
        <w:r w:rsidR="002473D6" w:rsidRPr="0025346B">
          <w:rPr>
            <w:lang w:val="en-US"/>
          </w:rPr>
          <w:t>Eric J. Christensen</w:t>
        </w:r>
      </w:hyperlink>
      <w:r w:rsidR="002473D6" w:rsidRPr="0025346B">
        <w:rPr>
          <w:lang w:val="en-US"/>
        </w:rPr>
        <w:t xml:space="preserve">, MS, </w:t>
      </w:r>
      <w:hyperlink r:id="rId16" w:history="1">
        <w:r w:rsidR="002473D6" w:rsidRPr="0025346B">
          <w:rPr>
            <w:lang w:val="en-US"/>
          </w:rPr>
          <w:t>Christian N. Shenouda</w:t>
        </w:r>
      </w:hyperlink>
      <w:r w:rsidR="002473D6" w:rsidRPr="0025346B">
        <w:rPr>
          <w:lang w:val="en-US"/>
        </w:rPr>
        <w:t xml:space="preserve">, MD, and </w:t>
      </w:r>
      <w:hyperlink r:id="rId17" w:history="1">
        <w:r w:rsidR="002473D6" w:rsidRPr="0025346B">
          <w:rPr>
            <w:lang w:val="en-US"/>
          </w:rPr>
          <w:t>Randall E. Keyser</w:t>
        </w:r>
      </w:hyperlink>
      <w:r w:rsidR="002473D6" w:rsidRPr="0025346B">
        <w:rPr>
          <w:lang w:val="en-US"/>
        </w:rPr>
        <w:t>, PhD</w:t>
      </w:r>
      <w:r w:rsidR="002473D6" w:rsidRPr="0025346B">
        <w:rPr>
          <w:b/>
          <w:bCs/>
          <w:kern w:val="36"/>
          <w:lang w:val="en-US"/>
        </w:rPr>
        <w:t xml:space="preserve"> </w:t>
      </w:r>
      <w:r w:rsidR="002473D6" w:rsidRPr="0025346B">
        <w:rPr>
          <w:bCs/>
          <w:kern w:val="36"/>
          <w:lang w:val="en-US"/>
        </w:rPr>
        <w:t>Improved Cardiorespiratory Fitness with Aerobic Exercise Training in Individuals with Traumatic Brain Injury</w:t>
      </w:r>
      <w:hyperlink r:id="rId18" w:history="1">
        <w:r w:rsidR="002473D6" w:rsidRPr="0025346B">
          <w:rPr>
            <w:lang w:val="en-US"/>
          </w:rPr>
          <w:t>J Head Trauma Rehabil</w:t>
        </w:r>
      </w:hyperlink>
      <w:r w:rsidR="002473D6" w:rsidRPr="0025346B">
        <w:rPr>
          <w:lang w:val="en-US"/>
        </w:rPr>
        <w:t xml:space="preserve">. Author manuscript; available in PMC 2016 Nov 1. Published in final edited form as: </w:t>
      </w:r>
      <w:hyperlink r:id="rId19" w:tgtFrame="pmc_ext" w:history="1">
        <w:r w:rsidR="002473D6" w:rsidRPr="0025346B">
          <w:rPr>
            <w:lang w:val="en-US"/>
          </w:rPr>
          <w:t xml:space="preserve">J Head Trauma Rehabil. </w:t>
        </w:r>
        <w:r w:rsidR="002473D6" w:rsidRPr="00E17615">
          <w:t xml:space="preserve">2015 </w:t>
        </w:r>
        <w:r w:rsidR="002473D6" w:rsidRPr="0025346B">
          <w:rPr>
            <w:lang w:val="en-US"/>
          </w:rPr>
          <w:t>Nov</w:t>
        </w:r>
        <w:r w:rsidR="002473D6" w:rsidRPr="00E17615">
          <w:t>-</w:t>
        </w:r>
        <w:r w:rsidR="002473D6" w:rsidRPr="0025346B">
          <w:rPr>
            <w:lang w:val="en-US"/>
          </w:rPr>
          <w:t>Dec</w:t>
        </w:r>
        <w:r w:rsidR="002473D6" w:rsidRPr="00E17615">
          <w:t xml:space="preserve">; 30(6): 382–390. </w:t>
        </w:r>
      </w:hyperlink>
      <w:r w:rsidR="002473D6" w:rsidRPr="0025346B">
        <w:rPr>
          <w:lang w:val="en-US"/>
        </w:rPr>
        <w:t>doi</w:t>
      </w:r>
      <w:r w:rsidR="002473D6" w:rsidRPr="00E17615">
        <w:t xml:space="preserve">: </w:t>
      </w:r>
      <w:hyperlink r:id="rId20" w:tgtFrame="pmc_ext" w:history="1">
        <w:r w:rsidR="002473D6" w:rsidRPr="00E17615">
          <w:t>10.1097/</w:t>
        </w:r>
        <w:r w:rsidR="002473D6" w:rsidRPr="0025346B">
          <w:rPr>
            <w:lang w:val="en-US"/>
          </w:rPr>
          <w:t>HTR</w:t>
        </w:r>
        <w:r w:rsidR="002473D6" w:rsidRPr="00E17615">
          <w:t>.0000000000000062</w:t>
        </w:r>
      </w:hyperlink>
      <w:r w:rsidR="002473D6">
        <w:t xml:space="preserve"> </w:t>
      </w:r>
      <w:r w:rsidR="002473D6" w:rsidRPr="0025346B">
        <w:rPr>
          <w:lang w:val="en-US"/>
        </w:rPr>
        <w:t>PMCID</w:t>
      </w:r>
      <w:r w:rsidR="002473D6" w:rsidRPr="00E17615">
        <w:t xml:space="preserve">: </w:t>
      </w:r>
      <w:r w:rsidR="002473D6" w:rsidRPr="0025346B">
        <w:rPr>
          <w:lang w:val="en-US"/>
        </w:rPr>
        <w:t>PMC</w:t>
      </w:r>
      <w:r w:rsidR="002473D6" w:rsidRPr="00E17615">
        <w:t xml:space="preserve">4685937 </w:t>
      </w:r>
      <w:r w:rsidR="002473D6" w:rsidRPr="0025346B">
        <w:rPr>
          <w:lang w:val="en-US"/>
        </w:rPr>
        <w:t>NIHMSID</w:t>
      </w:r>
      <w:r w:rsidR="002473D6" w:rsidRPr="00E17615">
        <w:t xml:space="preserve">: </w:t>
      </w:r>
      <w:r w:rsidR="002473D6" w:rsidRPr="0025346B">
        <w:rPr>
          <w:lang w:val="en-US"/>
        </w:rPr>
        <w:t>NIHMS</w:t>
      </w:r>
      <w:r w:rsidR="002473D6" w:rsidRPr="00E17615">
        <w:t xml:space="preserve">742768  </w:t>
      </w:r>
      <w:r w:rsidR="002473D6" w:rsidRPr="0025346B">
        <w:rPr>
          <w:lang w:val="en-US"/>
        </w:rPr>
        <w:t>PMID</w:t>
      </w:r>
      <w:r w:rsidR="002473D6" w:rsidRPr="00E17615">
        <w:t xml:space="preserve">: </w:t>
      </w:r>
      <w:hyperlink r:id="rId21" w:history="1">
        <w:r w:rsidR="002473D6" w:rsidRPr="00E17615">
          <w:t>24901330</w:t>
        </w:r>
      </w:hyperlink>
      <w:r w:rsidR="005439F8">
        <w:t xml:space="preserve"> </w:t>
      </w:r>
    </w:p>
    <w:p w:rsidR="00583248" w:rsidRPr="0036424B" w:rsidRDefault="00583248" w:rsidP="00583248">
      <w:pPr>
        <w:pStyle w:val="a6"/>
        <w:numPr>
          <w:ilvl w:val="0"/>
          <w:numId w:val="8"/>
        </w:numPr>
        <w:tabs>
          <w:tab w:val="num" w:pos="720"/>
        </w:tabs>
        <w:spacing w:line="360" w:lineRule="auto"/>
        <w:ind w:left="0" w:firstLine="720"/>
        <w:jc w:val="both"/>
      </w:pPr>
      <w:r w:rsidRPr="0036424B">
        <w:t xml:space="preserve"> Мустафина</w:t>
      </w:r>
      <w:r>
        <w:t xml:space="preserve"> </w:t>
      </w:r>
      <w:r w:rsidRPr="0036424B">
        <w:t>М.Х</w:t>
      </w:r>
      <w:r>
        <w:t>.</w:t>
      </w:r>
      <w:r w:rsidRPr="0036424B">
        <w:t>, Черняк А.В</w:t>
      </w:r>
      <w:r>
        <w:t>.</w:t>
      </w:r>
      <w:r w:rsidRPr="0036424B">
        <w:t xml:space="preserve"> Кардиореспиратор</w:t>
      </w:r>
      <w:r>
        <w:t xml:space="preserve">ный </w:t>
      </w:r>
      <w:r w:rsidRPr="0036424B">
        <w:t xml:space="preserve">нагрузочный тест. </w:t>
      </w:r>
      <w:hyperlink r:id="rId22" w:history="1">
        <w:r w:rsidRPr="0036424B">
          <w:t>Практическая пульмонология</w:t>
        </w:r>
      </w:hyperlink>
      <w:r>
        <w:t xml:space="preserve"> - Выпуск № 3 / 2013 УДK: 61.</w:t>
      </w:r>
    </w:p>
    <w:p w:rsidR="00583248" w:rsidRPr="006C39AE" w:rsidRDefault="00D572D6" w:rsidP="00583248">
      <w:pPr>
        <w:pStyle w:val="a6"/>
        <w:numPr>
          <w:ilvl w:val="0"/>
          <w:numId w:val="8"/>
        </w:numPr>
        <w:tabs>
          <w:tab w:val="num" w:pos="720"/>
        </w:tabs>
        <w:spacing w:line="360" w:lineRule="auto"/>
        <w:ind w:left="0" w:firstLine="720"/>
        <w:jc w:val="both"/>
      </w:pPr>
      <w:hyperlink r:id="rId23" w:history="1">
        <w:r w:rsidR="00583248" w:rsidRPr="00331BEA">
          <w:rPr>
            <w:rStyle w:val="a7"/>
            <w:bCs/>
            <w:color w:val="auto"/>
            <w:spacing w:val="4"/>
            <w:u w:val="none"/>
            <w:lang w:val="en-US"/>
          </w:rPr>
          <w:t>Hettinga</w:t>
        </w:r>
        <w:r w:rsidR="00583248" w:rsidRPr="00C47D95">
          <w:rPr>
            <w:rStyle w:val="a7"/>
            <w:bCs/>
            <w:color w:val="auto"/>
            <w:spacing w:val="4"/>
            <w:u w:val="none"/>
            <w:lang w:val="en-US"/>
          </w:rPr>
          <w:t xml:space="preserve"> </w:t>
        </w:r>
        <w:r w:rsidR="00583248" w:rsidRPr="00331BEA">
          <w:rPr>
            <w:rStyle w:val="a7"/>
            <w:bCs/>
            <w:color w:val="auto"/>
            <w:spacing w:val="4"/>
            <w:u w:val="none"/>
            <w:lang w:val="en-US"/>
          </w:rPr>
          <w:t>DM</w:t>
        </w:r>
      </w:hyperlink>
      <w:r w:rsidR="00583248" w:rsidRPr="006B007B">
        <w:rPr>
          <w:bCs/>
          <w:spacing w:val="4"/>
          <w:lang w:val="en-US"/>
        </w:rPr>
        <w:t xml:space="preserve">, </w:t>
      </w:r>
      <w:hyperlink r:id="rId24" w:history="1">
        <w:r w:rsidR="00583248" w:rsidRPr="00331BEA">
          <w:rPr>
            <w:rStyle w:val="a7"/>
            <w:bCs/>
            <w:color w:val="auto"/>
            <w:spacing w:val="4"/>
            <w:u w:val="none"/>
            <w:lang w:val="en-US"/>
          </w:rPr>
          <w:t>Andrews</w:t>
        </w:r>
        <w:r w:rsidR="00583248" w:rsidRPr="00C47D95">
          <w:rPr>
            <w:rStyle w:val="a7"/>
            <w:bCs/>
            <w:color w:val="auto"/>
            <w:spacing w:val="4"/>
            <w:u w:val="none"/>
            <w:lang w:val="en-US"/>
          </w:rPr>
          <w:t xml:space="preserve"> </w:t>
        </w:r>
        <w:r w:rsidR="00583248" w:rsidRPr="00331BEA">
          <w:rPr>
            <w:rStyle w:val="a7"/>
            <w:bCs/>
            <w:color w:val="auto"/>
            <w:spacing w:val="4"/>
            <w:u w:val="none"/>
            <w:lang w:val="en-US"/>
          </w:rPr>
          <w:t>BJ</w:t>
        </w:r>
      </w:hyperlink>
      <w:r w:rsidR="00583248" w:rsidRPr="006B007B">
        <w:rPr>
          <w:bCs/>
          <w:spacing w:val="4"/>
          <w:lang w:val="en-US"/>
        </w:rPr>
        <w:t xml:space="preserve">. </w:t>
      </w:r>
      <w:r w:rsidR="00583248" w:rsidRPr="00331BEA">
        <w:rPr>
          <w:bCs/>
          <w:spacing w:val="4"/>
          <w:lang w:val="en-US"/>
        </w:rPr>
        <w:t xml:space="preserve">Oxygen consumption during functional electrical stimulation-assisted exercise in persons with spinal cord injury: implications for fitness and health. </w:t>
      </w:r>
      <w:hyperlink r:id="rId25" w:tooltip="PM &amp; R : the journal of injury, function, and rehabilitation." w:history="1">
        <w:r w:rsidR="00583248" w:rsidRPr="00331BEA">
          <w:rPr>
            <w:rStyle w:val="a7"/>
            <w:bCs/>
            <w:color w:val="auto"/>
            <w:spacing w:val="4"/>
            <w:u w:val="none"/>
            <w:lang w:val="en-US"/>
          </w:rPr>
          <w:t>PMR</w:t>
        </w:r>
        <w:r w:rsidR="00583248" w:rsidRPr="00331BEA">
          <w:rPr>
            <w:rStyle w:val="a7"/>
            <w:bCs/>
            <w:color w:val="auto"/>
            <w:spacing w:val="4"/>
            <w:u w:val="none"/>
          </w:rPr>
          <w:t>.</w:t>
        </w:r>
      </w:hyperlink>
      <w:r w:rsidR="00583248" w:rsidRPr="00331BEA">
        <w:rPr>
          <w:bCs/>
          <w:spacing w:val="4"/>
        </w:rPr>
        <w:t xml:space="preserve"> 2011 </w:t>
      </w:r>
      <w:r w:rsidR="00583248" w:rsidRPr="00331BEA">
        <w:rPr>
          <w:bCs/>
          <w:spacing w:val="4"/>
          <w:lang w:val="en-US"/>
        </w:rPr>
        <w:t>Sep</w:t>
      </w:r>
      <w:r w:rsidR="00583248" w:rsidRPr="00331BEA">
        <w:rPr>
          <w:bCs/>
          <w:spacing w:val="4"/>
        </w:rPr>
        <w:t xml:space="preserve">; 3(9): 817-24. </w:t>
      </w:r>
      <w:r w:rsidR="00583248" w:rsidRPr="00331BEA">
        <w:rPr>
          <w:bCs/>
          <w:spacing w:val="4"/>
          <w:lang w:val="en-US"/>
        </w:rPr>
        <w:t>doi</w:t>
      </w:r>
      <w:r w:rsidR="00583248" w:rsidRPr="00331BEA">
        <w:rPr>
          <w:bCs/>
          <w:spacing w:val="4"/>
        </w:rPr>
        <w:t>: 10.1016/</w:t>
      </w:r>
      <w:r w:rsidR="00583248" w:rsidRPr="00331BEA">
        <w:rPr>
          <w:bCs/>
          <w:spacing w:val="4"/>
          <w:lang w:val="en-US"/>
        </w:rPr>
        <w:t>j</w:t>
      </w:r>
      <w:r w:rsidR="00583248" w:rsidRPr="00331BEA">
        <w:rPr>
          <w:bCs/>
          <w:spacing w:val="4"/>
        </w:rPr>
        <w:t>.</w:t>
      </w:r>
      <w:r w:rsidR="00583248" w:rsidRPr="00331BEA">
        <w:rPr>
          <w:bCs/>
          <w:spacing w:val="4"/>
          <w:lang w:val="en-US"/>
        </w:rPr>
        <w:t>pmrj</w:t>
      </w:r>
      <w:r w:rsidR="00583248" w:rsidRPr="00331BEA">
        <w:rPr>
          <w:bCs/>
          <w:spacing w:val="4"/>
        </w:rPr>
        <w:t>. 2011.03.020</w:t>
      </w:r>
      <w:r w:rsidR="00583248">
        <w:rPr>
          <w:bCs/>
          <w:spacing w:val="4"/>
        </w:rPr>
        <w:t>.</w:t>
      </w:r>
    </w:p>
    <w:p w:rsidR="00583248" w:rsidRDefault="00583248" w:rsidP="00583248">
      <w:pPr>
        <w:pStyle w:val="a6"/>
        <w:numPr>
          <w:ilvl w:val="0"/>
          <w:numId w:val="8"/>
        </w:numPr>
        <w:tabs>
          <w:tab w:val="num" w:pos="720"/>
        </w:tabs>
        <w:spacing w:line="360" w:lineRule="auto"/>
        <w:ind w:left="0" w:firstLine="720"/>
        <w:jc w:val="both"/>
      </w:pPr>
      <w:r>
        <w:t>Белова А.Н., Прокопенко С.В. Нейрореабилитация – 3 е издание, переработанное и дополненное, М., 2010 г – С 26.</w:t>
      </w:r>
    </w:p>
    <w:p w:rsidR="002473D6" w:rsidRDefault="002473D6" w:rsidP="00583248">
      <w:pPr>
        <w:pStyle w:val="a6"/>
        <w:numPr>
          <w:ilvl w:val="0"/>
          <w:numId w:val="8"/>
        </w:numPr>
        <w:tabs>
          <w:tab w:val="num" w:pos="720"/>
        </w:tabs>
        <w:spacing w:line="360" w:lineRule="auto"/>
        <w:ind w:left="0" w:firstLine="720"/>
        <w:jc w:val="both"/>
      </w:pPr>
      <w:r w:rsidRPr="00557055">
        <w:rPr>
          <w:color w:val="000000" w:themeColor="text1"/>
        </w:rPr>
        <w:lastRenderedPageBreak/>
        <w:t xml:space="preserve">Лечебная физическая культура: Учеб. для студ. высш. учеб. заведений/С.Н. Попов, Н.М. Валеев, Т.С. Гарасева и др.; Под ред. С.Н. Попова. - М.: Издательский центр «Академия», 2004. – </w:t>
      </w:r>
      <w:r>
        <w:rPr>
          <w:color w:val="000000" w:themeColor="text1"/>
        </w:rPr>
        <w:t xml:space="preserve">с </w:t>
      </w:r>
      <w:r w:rsidRPr="00557055">
        <w:rPr>
          <w:color w:val="000000" w:themeColor="text1"/>
        </w:rPr>
        <w:t>1</w:t>
      </w:r>
      <w:r>
        <w:rPr>
          <w:color w:val="000000" w:themeColor="text1"/>
        </w:rPr>
        <w:t>9-21</w:t>
      </w:r>
      <w:r w:rsidRPr="00557055">
        <w:rPr>
          <w:color w:val="000000" w:themeColor="text1"/>
        </w:rPr>
        <w:t>.</w:t>
      </w:r>
    </w:p>
    <w:p w:rsidR="00583248" w:rsidRDefault="00583248" w:rsidP="00583248">
      <w:pPr>
        <w:pStyle w:val="a6"/>
        <w:numPr>
          <w:ilvl w:val="0"/>
          <w:numId w:val="8"/>
        </w:numPr>
        <w:tabs>
          <w:tab w:val="num" w:pos="720"/>
        </w:tabs>
        <w:spacing w:line="360" w:lineRule="auto"/>
        <w:ind w:left="0" w:firstLine="720"/>
        <w:jc w:val="both"/>
      </w:pPr>
      <w:r w:rsidRPr="00973B94">
        <w:t xml:space="preserve">Восстановительная неврологии: ООО «Издательство «Медицинское информационное агенство», 2016 – </w:t>
      </w:r>
      <w:r w:rsidRPr="00973B94">
        <w:rPr>
          <w:lang w:val="en-US"/>
        </w:rPr>
        <w:t>ISBN</w:t>
      </w:r>
      <w:r w:rsidRPr="00973B94">
        <w:t xml:space="preserve"> 978-5-9986-0269-6 УДК 616.8 – 003 ББК 56.1</w:t>
      </w:r>
      <w:r>
        <w:t>.</w:t>
      </w:r>
    </w:p>
    <w:p w:rsidR="00583248" w:rsidRPr="007F41E6" w:rsidRDefault="00D572D6" w:rsidP="00583248">
      <w:pPr>
        <w:pStyle w:val="a6"/>
        <w:numPr>
          <w:ilvl w:val="0"/>
          <w:numId w:val="8"/>
        </w:numPr>
        <w:tabs>
          <w:tab w:val="num" w:pos="720"/>
        </w:tabs>
        <w:spacing w:line="360" w:lineRule="auto"/>
        <w:ind w:left="0" w:firstLine="720"/>
        <w:jc w:val="both"/>
      </w:pPr>
      <w:hyperlink r:id="rId26" w:history="1">
        <w:r w:rsidR="00583248" w:rsidRPr="007F41E6">
          <w:rPr>
            <w:rStyle w:val="a7"/>
            <w:bCs/>
            <w:color w:val="auto"/>
            <w:spacing w:val="4"/>
            <w:u w:val="none"/>
            <w:lang w:val="en-US"/>
          </w:rPr>
          <w:t>Hettinga DM</w:t>
        </w:r>
      </w:hyperlink>
      <w:r w:rsidR="00583248" w:rsidRPr="007F41E6">
        <w:rPr>
          <w:bCs/>
          <w:spacing w:val="4"/>
          <w:lang w:val="en-US"/>
        </w:rPr>
        <w:t xml:space="preserve">, </w:t>
      </w:r>
      <w:hyperlink r:id="rId27" w:history="1">
        <w:r w:rsidR="00583248" w:rsidRPr="007F41E6">
          <w:rPr>
            <w:rStyle w:val="a7"/>
            <w:bCs/>
            <w:color w:val="auto"/>
            <w:spacing w:val="4"/>
            <w:u w:val="none"/>
            <w:lang w:val="en-US"/>
          </w:rPr>
          <w:t>Andrews BJ</w:t>
        </w:r>
      </w:hyperlink>
      <w:r w:rsidR="00583248" w:rsidRPr="007F41E6">
        <w:rPr>
          <w:bCs/>
          <w:spacing w:val="4"/>
          <w:lang w:val="en-US"/>
        </w:rPr>
        <w:t xml:space="preserve">. Oxygen consumption during functional electrical stimulation-assisted exercise in persons with spinal cord injury: implications for fitness and health. </w:t>
      </w:r>
      <w:hyperlink r:id="rId28" w:tooltip="PM &amp; R : the journal of injury, function, and rehabilitation." w:history="1">
        <w:r w:rsidR="00583248" w:rsidRPr="007F41E6">
          <w:rPr>
            <w:rStyle w:val="a7"/>
            <w:bCs/>
            <w:color w:val="auto"/>
            <w:spacing w:val="4"/>
            <w:u w:val="none"/>
            <w:lang w:val="en-US"/>
          </w:rPr>
          <w:t>PMR</w:t>
        </w:r>
        <w:r w:rsidR="00583248" w:rsidRPr="007F41E6">
          <w:rPr>
            <w:rStyle w:val="a7"/>
            <w:bCs/>
            <w:color w:val="auto"/>
            <w:spacing w:val="4"/>
            <w:u w:val="none"/>
          </w:rPr>
          <w:t>.</w:t>
        </w:r>
      </w:hyperlink>
      <w:r w:rsidR="00583248" w:rsidRPr="007F41E6">
        <w:rPr>
          <w:bCs/>
          <w:spacing w:val="4"/>
        </w:rPr>
        <w:t xml:space="preserve"> 2011 </w:t>
      </w:r>
      <w:r w:rsidR="00583248" w:rsidRPr="007F41E6">
        <w:rPr>
          <w:bCs/>
          <w:spacing w:val="4"/>
          <w:lang w:val="en-US"/>
        </w:rPr>
        <w:t>Sep</w:t>
      </w:r>
      <w:r w:rsidR="00583248" w:rsidRPr="007F41E6">
        <w:rPr>
          <w:bCs/>
          <w:spacing w:val="4"/>
        </w:rPr>
        <w:t xml:space="preserve">; 3(9): 817-24. </w:t>
      </w:r>
      <w:r w:rsidR="00583248" w:rsidRPr="007F41E6">
        <w:rPr>
          <w:bCs/>
          <w:spacing w:val="4"/>
          <w:lang w:val="en-US"/>
        </w:rPr>
        <w:t>doi</w:t>
      </w:r>
      <w:r w:rsidR="00583248" w:rsidRPr="007F41E6">
        <w:rPr>
          <w:bCs/>
          <w:spacing w:val="4"/>
        </w:rPr>
        <w:t>: 10.1016/</w:t>
      </w:r>
      <w:r w:rsidR="00583248" w:rsidRPr="007F41E6">
        <w:rPr>
          <w:bCs/>
          <w:spacing w:val="4"/>
          <w:lang w:val="en-US"/>
        </w:rPr>
        <w:t>j</w:t>
      </w:r>
      <w:r w:rsidR="00583248" w:rsidRPr="007F41E6">
        <w:rPr>
          <w:bCs/>
          <w:spacing w:val="4"/>
        </w:rPr>
        <w:t>.</w:t>
      </w:r>
      <w:r w:rsidR="00583248" w:rsidRPr="007F41E6">
        <w:rPr>
          <w:bCs/>
          <w:spacing w:val="4"/>
          <w:lang w:val="en-US"/>
        </w:rPr>
        <w:t>pmrj</w:t>
      </w:r>
      <w:r w:rsidR="00583248" w:rsidRPr="007F41E6">
        <w:rPr>
          <w:bCs/>
          <w:spacing w:val="4"/>
        </w:rPr>
        <w:t>. 2011.03.020</w:t>
      </w:r>
    </w:p>
    <w:p w:rsidR="00583248" w:rsidRPr="00963D9A" w:rsidRDefault="00583248" w:rsidP="00583248">
      <w:pPr>
        <w:pStyle w:val="a6"/>
        <w:numPr>
          <w:ilvl w:val="0"/>
          <w:numId w:val="8"/>
        </w:numPr>
        <w:tabs>
          <w:tab w:val="num" w:pos="720"/>
        </w:tabs>
        <w:spacing w:line="360" w:lineRule="auto"/>
        <w:ind w:left="0" w:firstLine="720"/>
        <w:jc w:val="both"/>
        <w:rPr>
          <w:lang w:val="en-US"/>
        </w:rPr>
      </w:pPr>
      <w:r w:rsidRPr="009736F0">
        <w:rPr>
          <w:color w:val="000000"/>
          <w:lang w:val="en-US"/>
        </w:rPr>
        <w:t>Nicolaas</w:t>
      </w:r>
      <w:r w:rsidRPr="00963D9A">
        <w:rPr>
          <w:color w:val="000000"/>
          <w:lang w:val="en-US"/>
        </w:rPr>
        <w:t xml:space="preserve"> </w:t>
      </w:r>
      <w:r w:rsidRPr="009736F0">
        <w:rPr>
          <w:color w:val="000000"/>
          <w:lang w:val="en-US"/>
        </w:rPr>
        <w:t>E</w:t>
      </w:r>
      <w:r w:rsidRPr="00963D9A">
        <w:rPr>
          <w:color w:val="000000"/>
          <w:lang w:val="en-US"/>
        </w:rPr>
        <w:t>.</w:t>
      </w:r>
      <w:r w:rsidRPr="009736F0">
        <w:rPr>
          <w:color w:val="000000"/>
          <w:lang w:val="en-US"/>
        </w:rPr>
        <w:t>P</w:t>
      </w:r>
      <w:r w:rsidRPr="00963D9A">
        <w:rPr>
          <w:color w:val="000000"/>
          <w:lang w:val="en-US"/>
        </w:rPr>
        <w:t xml:space="preserve">. </w:t>
      </w:r>
      <w:r w:rsidRPr="009736F0">
        <w:rPr>
          <w:color w:val="000000"/>
          <w:lang w:val="en-US"/>
        </w:rPr>
        <w:t>Deutz</w:t>
      </w:r>
      <w:r w:rsidRPr="00963D9A">
        <w:rPr>
          <w:color w:val="000000"/>
          <w:lang w:val="en-US"/>
        </w:rPr>
        <w:t xml:space="preserve">, </w:t>
      </w:r>
      <w:r w:rsidRPr="009736F0">
        <w:rPr>
          <w:color w:val="000000"/>
          <w:lang w:val="en-US"/>
        </w:rPr>
        <w:t>J</w:t>
      </w:r>
      <w:r w:rsidRPr="00963D9A">
        <w:rPr>
          <w:color w:val="000000"/>
          <w:lang w:val="en-US"/>
        </w:rPr>
        <w:t>ü</w:t>
      </w:r>
      <w:r w:rsidRPr="009736F0">
        <w:rPr>
          <w:color w:val="000000"/>
          <w:lang w:val="en-US"/>
        </w:rPr>
        <w:t>rgen</w:t>
      </w:r>
      <w:r w:rsidRPr="00963D9A">
        <w:rPr>
          <w:color w:val="000000"/>
          <w:lang w:val="en-US"/>
        </w:rPr>
        <w:t xml:space="preserve"> </w:t>
      </w:r>
      <w:r w:rsidRPr="009736F0">
        <w:rPr>
          <w:color w:val="000000"/>
          <w:lang w:val="en-US"/>
        </w:rPr>
        <w:t>M</w:t>
      </w:r>
      <w:r w:rsidRPr="00963D9A">
        <w:rPr>
          <w:color w:val="000000"/>
          <w:lang w:val="en-US"/>
        </w:rPr>
        <w:t xml:space="preserve">. </w:t>
      </w:r>
      <w:r w:rsidRPr="009736F0">
        <w:rPr>
          <w:color w:val="000000"/>
          <w:lang w:val="en-US"/>
        </w:rPr>
        <w:t>Bauer</w:t>
      </w:r>
      <w:r w:rsidRPr="00963D9A">
        <w:rPr>
          <w:color w:val="000000"/>
          <w:lang w:val="en-US"/>
        </w:rPr>
        <w:t xml:space="preserve">, </w:t>
      </w:r>
      <w:r w:rsidRPr="009736F0">
        <w:rPr>
          <w:color w:val="000000"/>
          <w:lang w:val="en-US"/>
        </w:rPr>
        <w:t>Rocco</w:t>
      </w:r>
      <w:r w:rsidRPr="00963D9A">
        <w:rPr>
          <w:color w:val="000000"/>
          <w:lang w:val="en-US"/>
        </w:rPr>
        <w:t xml:space="preserve"> </w:t>
      </w:r>
      <w:r w:rsidRPr="009736F0">
        <w:rPr>
          <w:color w:val="000000"/>
          <w:lang w:val="en-US"/>
        </w:rPr>
        <w:t>Barazzoni</w:t>
      </w:r>
      <w:r w:rsidRPr="00963D9A">
        <w:rPr>
          <w:color w:val="000000"/>
          <w:lang w:val="en-US"/>
        </w:rPr>
        <w:t xml:space="preserve">, </w:t>
      </w:r>
      <w:r w:rsidRPr="009736F0">
        <w:rPr>
          <w:color w:val="000000"/>
          <w:lang w:val="en-US"/>
        </w:rPr>
        <w:t>Gianni</w:t>
      </w:r>
      <w:r w:rsidRPr="00963D9A">
        <w:rPr>
          <w:color w:val="000000"/>
          <w:lang w:val="en-US"/>
        </w:rPr>
        <w:t xml:space="preserve"> </w:t>
      </w:r>
      <w:r w:rsidRPr="009736F0">
        <w:rPr>
          <w:color w:val="000000"/>
          <w:lang w:val="en-US"/>
        </w:rPr>
        <w:t>Biolo</w:t>
      </w:r>
      <w:r w:rsidRPr="00963D9A">
        <w:rPr>
          <w:color w:val="000000"/>
          <w:lang w:val="en-US"/>
        </w:rPr>
        <w:t xml:space="preserve">, </w:t>
      </w:r>
      <w:r w:rsidRPr="009736F0">
        <w:rPr>
          <w:color w:val="000000"/>
          <w:lang w:val="en-US"/>
        </w:rPr>
        <w:t>Yves</w:t>
      </w:r>
      <w:r w:rsidRPr="00963D9A">
        <w:rPr>
          <w:color w:val="000000"/>
          <w:lang w:val="en-US"/>
        </w:rPr>
        <w:t xml:space="preserve"> </w:t>
      </w:r>
      <w:r w:rsidRPr="009736F0">
        <w:rPr>
          <w:color w:val="000000"/>
          <w:lang w:val="en-US"/>
        </w:rPr>
        <w:t>Boirie</w:t>
      </w:r>
      <w:r w:rsidRPr="00963D9A">
        <w:rPr>
          <w:color w:val="000000"/>
          <w:lang w:val="en-US"/>
        </w:rPr>
        <w:t xml:space="preserve">, </w:t>
      </w:r>
      <w:r w:rsidRPr="009736F0">
        <w:rPr>
          <w:color w:val="000000"/>
          <w:lang w:val="en-US"/>
        </w:rPr>
        <w:t>Anja</w:t>
      </w:r>
      <w:r w:rsidRPr="00963D9A">
        <w:rPr>
          <w:color w:val="000000"/>
          <w:lang w:val="en-US"/>
        </w:rPr>
        <w:t xml:space="preserve"> </w:t>
      </w:r>
      <w:r w:rsidRPr="009736F0">
        <w:rPr>
          <w:color w:val="000000"/>
          <w:lang w:val="en-US"/>
        </w:rPr>
        <w:t>Bosy</w:t>
      </w:r>
      <w:r w:rsidRPr="00963D9A">
        <w:rPr>
          <w:color w:val="000000"/>
          <w:lang w:val="en-US"/>
        </w:rPr>
        <w:t>-</w:t>
      </w:r>
      <w:r w:rsidRPr="009736F0">
        <w:rPr>
          <w:color w:val="000000"/>
          <w:lang w:val="en-US"/>
        </w:rPr>
        <w:t>Westphal</w:t>
      </w:r>
      <w:r w:rsidRPr="00963D9A">
        <w:rPr>
          <w:color w:val="000000"/>
          <w:lang w:val="en-US"/>
        </w:rPr>
        <w:t xml:space="preserve">, </w:t>
      </w:r>
      <w:r w:rsidRPr="009736F0">
        <w:rPr>
          <w:color w:val="000000"/>
          <w:lang w:val="en-US"/>
        </w:rPr>
        <w:t>Tommy</w:t>
      </w:r>
      <w:r w:rsidRPr="00963D9A">
        <w:rPr>
          <w:color w:val="000000"/>
          <w:lang w:val="en-US"/>
        </w:rPr>
        <w:t xml:space="preserve"> </w:t>
      </w:r>
      <w:r w:rsidRPr="009736F0">
        <w:rPr>
          <w:color w:val="000000"/>
          <w:lang w:val="en-US"/>
        </w:rPr>
        <w:t>Cederholm</w:t>
      </w:r>
      <w:r w:rsidRPr="00963D9A">
        <w:rPr>
          <w:color w:val="000000"/>
          <w:lang w:val="en-US"/>
        </w:rPr>
        <w:t xml:space="preserve">, </w:t>
      </w:r>
      <w:r w:rsidRPr="009736F0">
        <w:rPr>
          <w:color w:val="000000"/>
          <w:lang w:val="en-US"/>
        </w:rPr>
        <w:t>Alfonso</w:t>
      </w:r>
      <w:r w:rsidRPr="00963D9A">
        <w:rPr>
          <w:color w:val="000000"/>
          <w:lang w:val="en-US"/>
        </w:rPr>
        <w:t xml:space="preserve"> </w:t>
      </w:r>
      <w:r w:rsidRPr="009736F0">
        <w:rPr>
          <w:color w:val="000000"/>
          <w:lang w:val="en-US"/>
        </w:rPr>
        <w:t>Cruz</w:t>
      </w:r>
      <w:r w:rsidRPr="00963D9A">
        <w:rPr>
          <w:color w:val="000000"/>
          <w:lang w:val="en-US"/>
        </w:rPr>
        <w:t>-</w:t>
      </w:r>
      <w:r w:rsidRPr="009736F0">
        <w:rPr>
          <w:color w:val="000000"/>
          <w:lang w:val="en-US"/>
        </w:rPr>
        <w:t>Jentoft</w:t>
      </w:r>
      <w:r w:rsidRPr="00963D9A">
        <w:rPr>
          <w:color w:val="000000"/>
          <w:lang w:val="en-US"/>
        </w:rPr>
        <w:t xml:space="preserve">, </w:t>
      </w:r>
      <w:r w:rsidRPr="009736F0">
        <w:rPr>
          <w:color w:val="000000"/>
          <w:lang w:val="en-US"/>
        </w:rPr>
        <w:t>Zeljko</w:t>
      </w:r>
      <w:r w:rsidRPr="00963D9A">
        <w:rPr>
          <w:color w:val="000000"/>
          <w:lang w:val="en-US"/>
        </w:rPr>
        <w:t xml:space="preserve"> </w:t>
      </w:r>
      <w:r w:rsidRPr="009736F0">
        <w:rPr>
          <w:color w:val="000000"/>
          <w:lang w:val="en-US"/>
        </w:rPr>
        <w:t>Krznari</w:t>
      </w:r>
      <w:r w:rsidRPr="00963D9A">
        <w:rPr>
          <w:color w:val="000000"/>
          <w:lang w:val="en-US"/>
        </w:rPr>
        <w:t xml:space="preserve">ç, </w:t>
      </w:r>
      <w:r w:rsidRPr="009736F0">
        <w:rPr>
          <w:color w:val="000000"/>
          <w:lang w:val="en-US"/>
        </w:rPr>
        <w:t>K</w:t>
      </w:r>
      <w:r w:rsidRPr="00963D9A">
        <w:rPr>
          <w:color w:val="000000"/>
          <w:lang w:val="en-US"/>
        </w:rPr>
        <w:t xml:space="preserve">. </w:t>
      </w:r>
      <w:r w:rsidRPr="009736F0">
        <w:rPr>
          <w:color w:val="000000"/>
          <w:lang w:val="en-US"/>
        </w:rPr>
        <w:t>Sreekumaran</w:t>
      </w:r>
      <w:r w:rsidRPr="00963D9A">
        <w:rPr>
          <w:color w:val="000000"/>
          <w:lang w:val="en-US"/>
        </w:rPr>
        <w:t xml:space="preserve"> </w:t>
      </w:r>
      <w:r w:rsidRPr="009736F0">
        <w:rPr>
          <w:color w:val="000000"/>
          <w:lang w:val="en-US"/>
        </w:rPr>
        <w:t>Nair</w:t>
      </w:r>
      <w:r w:rsidRPr="00963D9A">
        <w:rPr>
          <w:color w:val="000000"/>
          <w:lang w:val="en-US"/>
        </w:rPr>
        <w:t xml:space="preserve">, </w:t>
      </w:r>
      <w:r w:rsidRPr="009736F0">
        <w:rPr>
          <w:color w:val="000000"/>
          <w:lang w:val="en-US"/>
        </w:rPr>
        <w:t>Pierre</w:t>
      </w:r>
      <w:r w:rsidRPr="00963D9A">
        <w:rPr>
          <w:color w:val="000000"/>
          <w:lang w:val="en-US"/>
        </w:rPr>
        <w:t xml:space="preserve"> </w:t>
      </w:r>
      <w:r w:rsidRPr="009736F0">
        <w:rPr>
          <w:color w:val="000000"/>
          <w:lang w:val="en-US"/>
        </w:rPr>
        <w:t>Singer</w:t>
      </w:r>
      <w:r w:rsidRPr="00963D9A">
        <w:rPr>
          <w:color w:val="000000"/>
          <w:lang w:val="en-US"/>
        </w:rPr>
        <w:t xml:space="preserve">, </w:t>
      </w:r>
      <w:r w:rsidRPr="009736F0">
        <w:rPr>
          <w:color w:val="000000"/>
          <w:lang w:val="en-US"/>
        </w:rPr>
        <w:t>Daniel</w:t>
      </w:r>
      <w:r w:rsidRPr="00963D9A">
        <w:rPr>
          <w:color w:val="000000"/>
          <w:lang w:val="en-US"/>
        </w:rPr>
        <w:t xml:space="preserve"> </w:t>
      </w:r>
      <w:r w:rsidRPr="009736F0">
        <w:rPr>
          <w:color w:val="000000"/>
          <w:lang w:val="en-US"/>
        </w:rPr>
        <w:t>Teta</w:t>
      </w:r>
      <w:r w:rsidRPr="00963D9A">
        <w:rPr>
          <w:color w:val="000000"/>
          <w:lang w:val="en-US"/>
        </w:rPr>
        <w:t xml:space="preserve">, </w:t>
      </w:r>
      <w:r w:rsidRPr="009736F0">
        <w:rPr>
          <w:color w:val="000000"/>
          <w:lang w:val="en-US"/>
        </w:rPr>
        <w:t>Kevin</w:t>
      </w:r>
      <w:r w:rsidRPr="00963D9A">
        <w:rPr>
          <w:color w:val="000000"/>
          <w:lang w:val="en-US"/>
        </w:rPr>
        <w:t xml:space="preserve"> </w:t>
      </w:r>
      <w:r w:rsidRPr="009736F0">
        <w:rPr>
          <w:color w:val="000000"/>
          <w:lang w:val="en-US"/>
        </w:rPr>
        <w:t>Tipton</w:t>
      </w:r>
      <w:r w:rsidRPr="00963D9A">
        <w:rPr>
          <w:color w:val="000000"/>
          <w:lang w:val="en-US"/>
        </w:rPr>
        <w:t xml:space="preserve">, </w:t>
      </w:r>
      <w:r w:rsidRPr="009736F0">
        <w:rPr>
          <w:color w:val="000000"/>
          <w:lang w:val="en-US"/>
        </w:rPr>
        <w:t>Philip</w:t>
      </w:r>
      <w:r w:rsidRPr="00963D9A">
        <w:rPr>
          <w:color w:val="000000"/>
          <w:lang w:val="en-US"/>
        </w:rPr>
        <w:t xml:space="preserve"> </w:t>
      </w:r>
      <w:r w:rsidRPr="009736F0">
        <w:rPr>
          <w:color w:val="000000"/>
          <w:lang w:val="en-US"/>
        </w:rPr>
        <w:t>C</w:t>
      </w:r>
      <w:r w:rsidRPr="00963D9A">
        <w:rPr>
          <w:color w:val="000000"/>
          <w:lang w:val="en-US"/>
        </w:rPr>
        <w:t xml:space="preserve">. </w:t>
      </w:r>
      <w:r w:rsidRPr="009736F0">
        <w:rPr>
          <w:color w:val="000000"/>
          <w:lang w:val="en-US"/>
        </w:rPr>
        <w:t>Calder</w:t>
      </w:r>
      <w:r w:rsidRPr="00963D9A">
        <w:rPr>
          <w:color w:val="000000"/>
          <w:lang w:val="en-US"/>
        </w:rPr>
        <w:t xml:space="preserve"> </w:t>
      </w:r>
      <w:r w:rsidRPr="009736F0">
        <w:rPr>
          <w:color w:val="000000"/>
          <w:lang w:val="en-US"/>
        </w:rPr>
        <w:t>Protein</w:t>
      </w:r>
      <w:r w:rsidRPr="00963D9A">
        <w:rPr>
          <w:color w:val="000000"/>
          <w:lang w:val="en-US"/>
        </w:rPr>
        <w:t xml:space="preserve"> </w:t>
      </w:r>
      <w:r w:rsidRPr="009736F0">
        <w:rPr>
          <w:color w:val="000000"/>
          <w:lang w:val="en-US"/>
        </w:rPr>
        <w:t>intake</w:t>
      </w:r>
      <w:r w:rsidRPr="00963D9A">
        <w:rPr>
          <w:color w:val="000000"/>
          <w:lang w:val="en-US"/>
        </w:rPr>
        <w:t xml:space="preserve"> </w:t>
      </w:r>
      <w:r w:rsidRPr="009736F0">
        <w:rPr>
          <w:color w:val="000000"/>
          <w:lang w:val="en-US"/>
        </w:rPr>
        <w:t>and</w:t>
      </w:r>
      <w:r w:rsidRPr="00963D9A">
        <w:rPr>
          <w:color w:val="000000"/>
          <w:lang w:val="en-US"/>
        </w:rPr>
        <w:t xml:space="preserve"> </w:t>
      </w:r>
      <w:r w:rsidRPr="009736F0">
        <w:rPr>
          <w:color w:val="000000"/>
          <w:lang w:val="en-US"/>
        </w:rPr>
        <w:t>exercise</w:t>
      </w:r>
      <w:r w:rsidRPr="00963D9A">
        <w:rPr>
          <w:color w:val="000000"/>
          <w:lang w:val="en-US"/>
        </w:rPr>
        <w:t xml:space="preserve"> </w:t>
      </w:r>
      <w:r w:rsidRPr="009736F0">
        <w:rPr>
          <w:color w:val="000000"/>
          <w:lang w:val="en-US"/>
        </w:rPr>
        <w:t>for</w:t>
      </w:r>
      <w:r w:rsidRPr="00963D9A">
        <w:rPr>
          <w:color w:val="000000"/>
          <w:lang w:val="en-US"/>
        </w:rPr>
        <w:t xml:space="preserve"> </w:t>
      </w:r>
      <w:r w:rsidRPr="009736F0">
        <w:rPr>
          <w:color w:val="000000"/>
          <w:lang w:val="en-US"/>
        </w:rPr>
        <w:t>optimal</w:t>
      </w:r>
      <w:r w:rsidRPr="00963D9A">
        <w:rPr>
          <w:color w:val="000000"/>
          <w:lang w:val="en-US"/>
        </w:rPr>
        <w:t xml:space="preserve"> </w:t>
      </w:r>
      <w:r w:rsidRPr="009736F0">
        <w:rPr>
          <w:color w:val="000000"/>
          <w:lang w:val="en-US"/>
        </w:rPr>
        <w:t>muscle</w:t>
      </w:r>
      <w:r w:rsidRPr="00963D9A">
        <w:rPr>
          <w:color w:val="000000"/>
          <w:lang w:val="en-US"/>
        </w:rPr>
        <w:t xml:space="preserve"> </w:t>
      </w:r>
      <w:r w:rsidRPr="009736F0">
        <w:rPr>
          <w:color w:val="000000"/>
          <w:lang w:val="en-US"/>
        </w:rPr>
        <w:t>function</w:t>
      </w:r>
      <w:r w:rsidRPr="00963D9A">
        <w:rPr>
          <w:color w:val="000000"/>
          <w:lang w:val="en-US"/>
        </w:rPr>
        <w:t xml:space="preserve"> </w:t>
      </w:r>
      <w:r w:rsidRPr="009736F0">
        <w:rPr>
          <w:color w:val="000000"/>
          <w:lang w:val="en-US"/>
        </w:rPr>
        <w:t>with</w:t>
      </w:r>
      <w:r w:rsidRPr="00963D9A">
        <w:rPr>
          <w:color w:val="000000"/>
          <w:lang w:val="en-US"/>
        </w:rPr>
        <w:t xml:space="preserve"> </w:t>
      </w:r>
      <w:r w:rsidRPr="009736F0">
        <w:rPr>
          <w:color w:val="000000"/>
          <w:lang w:val="en-US"/>
        </w:rPr>
        <w:t>aging</w:t>
      </w:r>
      <w:r w:rsidRPr="00963D9A">
        <w:rPr>
          <w:color w:val="000000"/>
          <w:lang w:val="en-US"/>
        </w:rPr>
        <w:t xml:space="preserve">: </w:t>
      </w:r>
      <w:r w:rsidRPr="009736F0">
        <w:rPr>
          <w:color w:val="000000"/>
          <w:lang w:val="en-US"/>
        </w:rPr>
        <w:t>Recommendations</w:t>
      </w:r>
      <w:r w:rsidRPr="00963D9A">
        <w:rPr>
          <w:color w:val="000000"/>
          <w:lang w:val="en-US"/>
        </w:rPr>
        <w:t xml:space="preserve"> </w:t>
      </w:r>
      <w:r w:rsidRPr="009736F0">
        <w:rPr>
          <w:color w:val="000000"/>
          <w:lang w:val="en-US"/>
        </w:rPr>
        <w:t>from</w:t>
      </w:r>
      <w:r w:rsidRPr="00963D9A">
        <w:rPr>
          <w:color w:val="000000"/>
          <w:lang w:val="en-US"/>
        </w:rPr>
        <w:t xml:space="preserve"> </w:t>
      </w:r>
      <w:r w:rsidRPr="009736F0">
        <w:rPr>
          <w:color w:val="000000"/>
          <w:lang w:val="en-US"/>
        </w:rPr>
        <w:t>the</w:t>
      </w:r>
      <w:r w:rsidRPr="00963D9A">
        <w:rPr>
          <w:color w:val="000000"/>
          <w:lang w:val="en-US"/>
        </w:rPr>
        <w:t xml:space="preserve"> </w:t>
      </w:r>
      <w:r w:rsidRPr="009736F0">
        <w:rPr>
          <w:color w:val="000000"/>
          <w:lang w:val="en-US"/>
        </w:rPr>
        <w:t>ESPEN</w:t>
      </w:r>
      <w:r w:rsidRPr="00963D9A">
        <w:rPr>
          <w:color w:val="000000"/>
          <w:lang w:val="en-US"/>
        </w:rPr>
        <w:t xml:space="preserve"> </w:t>
      </w:r>
      <w:r w:rsidRPr="009736F0">
        <w:rPr>
          <w:color w:val="000000"/>
          <w:lang w:val="en-US"/>
        </w:rPr>
        <w:t>Expert</w:t>
      </w:r>
      <w:r w:rsidRPr="00963D9A">
        <w:rPr>
          <w:color w:val="000000"/>
          <w:lang w:val="en-US"/>
        </w:rPr>
        <w:t xml:space="preserve"> </w:t>
      </w:r>
      <w:r w:rsidRPr="009736F0">
        <w:rPr>
          <w:color w:val="000000"/>
          <w:lang w:val="en-US"/>
        </w:rPr>
        <w:t>Group</w:t>
      </w:r>
      <w:r w:rsidRPr="00963D9A">
        <w:rPr>
          <w:color w:val="2197D2"/>
          <w:lang w:val="en-US"/>
        </w:rPr>
        <w:t xml:space="preserve"> </w:t>
      </w:r>
      <w:r w:rsidRPr="00963D9A">
        <w:rPr>
          <w:lang w:val="en-US"/>
        </w:rPr>
        <w:t>/</w:t>
      </w:r>
      <w:r w:rsidRPr="009736F0">
        <w:rPr>
          <w:color w:val="000000"/>
          <w:lang w:val="en-US"/>
        </w:rPr>
        <w:t>Clinical</w:t>
      </w:r>
      <w:r w:rsidRPr="00963D9A">
        <w:rPr>
          <w:color w:val="000000"/>
          <w:lang w:val="en-US"/>
        </w:rPr>
        <w:t xml:space="preserve"> </w:t>
      </w:r>
      <w:r w:rsidRPr="009736F0">
        <w:rPr>
          <w:color w:val="000000"/>
          <w:lang w:val="en-US"/>
        </w:rPr>
        <w:t>Nutrition</w:t>
      </w:r>
      <w:r w:rsidRPr="00963D9A">
        <w:rPr>
          <w:color w:val="000000"/>
          <w:lang w:val="en-US"/>
        </w:rPr>
        <w:t xml:space="preserve"> 33 (2014) </w:t>
      </w:r>
      <w:r w:rsidRPr="009736F0">
        <w:rPr>
          <w:color w:val="000000"/>
          <w:lang w:val="en-US"/>
        </w:rPr>
        <w:t>e</w:t>
      </w:r>
      <w:r w:rsidRPr="00963D9A">
        <w:rPr>
          <w:color w:val="000000"/>
          <w:lang w:val="en-US"/>
        </w:rPr>
        <w:t xml:space="preserve"> 929-936.</w:t>
      </w:r>
    </w:p>
    <w:p w:rsidR="00583248" w:rsidRPr="00963D9A" w:rsidRDefault="00D572D6" w:rsidP="00583248">
      <w:pPr>
        <w:pStyle w:val="a6"/>
        <w:numPr>
          <w:ilvl w:val="0"/>
          <w:numId w:val="8"/>
        </w:numPr>
        <w:tabs>
          <w:tab w:val="num" w:pos="720"/>
        </w:tabs>
        <w:spacing w:line="360" w:lineRule="auto"/>
        <w:ind w:left="0" w:firstLine="720"/>
        <w:jc w:val="both"/>
        <w:rPr>
          <w:lang w:val="en-US"/>
        </w:rPr>
      </w:pPr>
      <w:hyperlink r:id="rId29" w:history="1">
        <w:r w:rsidR="00583248" w:rsidRPr="00973B94">
          <w:rPr>
            <w:rStyle w:val="a7"/>
            <w:color w:val="auto"/>
            <w:u w:val="none"/>
            <w:lang w:val="en-US"/>
          </w:rPr>
          <w:t>Postgrad</w:t>
        </w:r>
        <w:r w:rsidR="00583248" w:rsidRPr="0083781C">
          <w:rPr>
            <w:rStyle w:val="a7"/>
            <w:color w:val="auto"/>
            <w:u w:val="none"/>
            <w:lang w:val="en-US"/>
          </w:rPr>
          <w:t xml:space="preserve"> </w:t>
        </w:r>
        <w:r w:rsidR="00583248" w:rsidRPr="00973B94">
          <w:rPr>
            <w:rStyle w:val="a7"/>
            <w:color w:val="auto"/>
            <w:u w:val="none"/>
            <w:lang w:val="en-US"/>
          </w:rPr>
          <w:t>Med</w:t>
        </w:r>
        <w:r w:rsidR="00583248" w:rsidRPr="0083781C">
          <w:rPr>
            <w:rStyle w:val="a7"/>
            <w:color w:val="auto"/>
            <w:u w:val="none"/>
            <w:lang w:val="en-US"/>
          </w:rPr>
          <w:t xml:space="preserve"> </w:t>
        </w:r>
        <w:r w:rsidR="00583248" w:rsidRPr="00973B94">
          <w:rPr>
            <w:rStyle w:val="a7"/>
            <w:color w:val="auto"/>
            <w:u w:val="none"/>
            <w:lang w:val="en-US"/>
          </w:rPr>
          <w:t>J</w:t>
        </w:r>
      </w:hyperlink>
      <w:r w:rsidR="00583248" w:rsidRPr="0083781C">
        <w:rPr>
          <w:rStyle w:val="cit"/>
          <w:lang w:val="en-US"/>
        </w:rPr>
        <w:t xml:space="preserve">. 2007 </w:t>
      </w:r>
      <w:r w:rsidR="00583248" w:rsidRPr="00973B94">
        <w:rPr>
          <w:rStyle w:val="cit"/>
          <w:lang w:val="en-US"/>
        </w:rPr>
        <w:t>Nov</w:t>
      </w:r>
      <w:r w:rsidR="00583248" w:rsidRPr="0083781C">
        <w:rPr>
          <w:rStyle w:val="cit"/>
          <w:lang w:val="en-US"/>
        </w:rPr>
        <w:t xml:space="preserve">; 83(985): 675–682. </w:t>
      </w:r>
      <w:r w:rsidR="00583248" w:rsidRPr="00973B94">
        <w:rPr>
          <w:rStyle w:val="doi1"/>
          <w:lang w:val="en-US"/>
        </w:rPr>
        <w:t>doi</w:t>
      </w:r>
      <w:r w:rsidR="00583248" w:rsidRPr="0083781C">
        <w:rPr>
          <w:rStyle w:val="doi1"/>
          <w:lang w:val="en-US"/>
        </w:rPr>
        <w:t xml:space="preserve">: </w:t>
      </w:r>
      <w:hyperlink r:id="rId30" w:tgtFrame="pmc_ext" w:history="1">
        <w:r w:rsidR="00583248" w:rsidRPr="0083781C">
          <w:rPr>
            <w:rStyle w:val="a7"/>
            <w:color w:val="auto"/>
            <w:u w:val="none"/>
            <w:lang w:val="en-US"/>
          </w:rPr>
          <w:t>10.1136/</w:t>
        </w:r>
        <w:r w:rsidR="00583248" w:rsidRPr="00973B94">
          <w:rPr>
            <w:rStyle w:val="a7"/>
            <w:color w:val="auto"/>
            <w:u w:val="none"/>
            <w:lang w:val="en-US"/>
          </w:rPr>
          <w:t>hrt</w:t>
        </w:r>
        <w:r w:rsidR="00583248" w:rsidRPr="0083781C">
          <w:rPr>
            <w:rStyle w:val="a7"/>
            <w:color w:val="auto"/>
            <w:u w:val="none"/>
            <w:lang w:val="en-US"/>
          </w:rPr>
          <w:t>.2007.121558</w:t>
        </w:r>
      </w:hyperlink>
      <w:r w:rsidR="00583248" w:rsidRPr="0083781C">
        <w:rPr>
          <w:lang w:val="en-US"/>
        </w:rPr>
        <w:t xml:space="preserve">  </w:t>
      </w:r>
      <w:r w:rsidR="00583248" w:rsidRPr="00973B94">
        <w:rPr>
          <w:rStyle w:val="fm-citation-ids-label"/>
          <w:lang w:val="en-US"/>
        </w:rPr>
        <w:t>PMCID</w:t>
      </w:r>
      <w:r w:rsidR="00583248" w:rsidRPr="0083781C">
        <w:rPr>
          <w:rStyle w:val="fm-citation-ids-label"/>
          <w:lang w:val="en-US"/>
        </w:rPr>
        <w:t xml:space="preserve">: </w:t>
      </w:r>
      <w:r w:rsidR="00583248" w:rsidRPr="00973B94">
        <w:rPr>
          <w:lang w:val="en-US"/>
        </w:rPr>
        <w:t>PMC</w:t>
      </w:r>
      <w:r w:rsidR="00583248" w:rsidRPr="0083781C">
        <w:rPr>
          <w:lang w:val="en-US"/>
        </w:rPr>
        <w:t xml:space="preserve">2734442 </w:t>
      </w:r>
      <w:r w:rsidR="00583248" w:rsidRPr="00973B94">
        <w:rPr>
          <w:lang w:val="en-US"/>
        </w:rPr>
        <w:t>Cardiopulmonary</w:t>
      </w:r>
      <w:r w:rsidR="00583248" w:rsidRPr="0083781C">
        <w:rPr>
          <w:lang w:val="en-US"/>
        </w:rPr>
        <w:t xml:space="preserve"> </w:t>
      </w:r>
      <w:r w:rsidR="00583248" w:rsidRPr="00973B94">
        <w:rPr>
          <w:lang w:val="en-US"/>
        </w:rPr>
        <w:t>exercise</w:t>
      </w:r>
      <w:r w:rsidR="00583248" w:rsidRPr="0083781C">
        <w:rPr>
          <w:lang w:val="en-US"/>
        </w:rPr>
        <w:t xml:space="preserve"> </w:t>
      </w:r>
      <w:r w:rsidR="00583248" w:rsidRPr="00973B94">
        <w:rPr>
          <w:lang w:val="en-US"/>
        </w:rPr>
        <w:t>testing</w:t>
      </w:r>
      <w:r w:rsidR="00583248" w:rsidRPr="0083781C">
        <w:rPr>
          <w:lang w:val="en-US"/>
        </w:rPr>
        <w:t xml:space="preserve"> </w:t>
      </w:r>
      <w:r w:rsidR="00583248" w:rsidRPr="00973B94">
        <w:rPr>
          <w:lang w:val="en-US"/>
        </w:rPr>
        <w:t>and</w:t>
      </w:r>
      <w:r w:rsidR="00583248" w:rsidRPr="0083781C">
        <w:rPr>
          <w:lang w:val="en-US"/>
        </w:rPr>
        <w:t xml:space="preserve"> </w:t>
      </w:r>
      <w:r w:rsidR="00583248" w:rsidRPr="00973B94">
        <w:rPr>
          <w:lang w:val="en-US"/>
        </w:rPr>
        <w:t>its</w:t>
      </w:r>
      <w:r w:rsidR="00583248" w:rsidRPr="0083781C">
        <w:rPr>
          <w:lang w:val="en-US"/>
        </w:rPr>
        <w:t xml:space="preserve"> </w:t>
      </w:r>
      <w:r w:rsidR="00583248" w:rsidRPr="00973B94">
        <w:rPr>
          <w:lang w:val="en-US"/>
        </w:rPr>
        <w:t>application</w:t>
      </w:r>
      <w:r w:rsidR="00583248" w:rsidRPr="0083781C">
        <w:rPr>
          <w:lang w:val="en-US"/>
        </w:rPr>
        <w:t xml:space="preserve"> </w:t>
      </w:r>
      <w:hyperlink r:id="rId31" w:history="1">
        <w:r w:rsidR="00583248" w:rsidRPr="00973B94">
          <w:rPr>
            <w:rStyle w:val="a7"/>
            <w:color w:val="auto"/>
            <w:u w:val="none"/>
            <w:lang w:val="en-US"/>
          </w:rPr>
          <w:t>K</w:t>
        </w:r>
        <w:r w:rsidR="00583248" w:rsidRPr="0083781C">
          <w:rPr>
            <w:rStyle w:val="a7"/>
            <w:color w:val="auto"/>
            <w:u w:val="none"/>
            <w:lang w:val="en-US"/>
          </w:rPr>
          <w:t xml:space="preserve"> </w:t>
        </w:r>
        <w:r w:rsidR="00583248" w:rsidRPr="00973B94">
          <w:rPr>
            <w:rStyle w:val="a7"/>
            <w:color w:val="auto"/>
            <w:u w:val="none"/>
            <w:lang w:val="en-US"/>
          </w:rPr>
          <w:t>Albouaini</w:t>
        </w:r>
      </w:hyperlink>
      <w:r w:rsidR="00583248" w:rsidRPr="0083781C">
        <w:rPr>
          <w:lang w:val="en-US"/>
        </w:rPr>
        <w:t xml:space="preserve">, </w:t>
      </w:r>
      <w:hyperlink r:id="rId32" w:history="1">
        <w:r w:rsidR="00583248" w:rsidRPr="00973B94">
          <w:rPr>
            <w:rStyle w:val="a7"/>
            <w:color w:val="auto"/>
            <w:u w:val="none"/>
            <w:lang w:val="en-US"/>
          </w:rPr>
          <w:t>M</w:t>
        </w:r>
        <w:r w:rsidR="00583248" w:rsidRPr="0083781C">
          <w:rPr>
            <w:rStyle w:val="a7"/>
            <w:color w:val="auto"/>
            <w:u w:val="none"/>
            <w:lang w:val="en-US"/>
          </w:rPr>
          <w:t xml:space="preserve"> </w:t>
        </w:r>
        <w:r w:rsidR="00583248" w:rsidRPr="00973B94">
          <w:rPr>
            <w:rStyle w:val="a7"/>
            <w:color w:val="auto"/>
            <w:u w:val="none"/>
            <w:lang w:val="en-US"/>
          </w:rPr>
          <w:t>Egred</w:t>
        </w:r>
      </w:hyperlink>
      <w:r w:rsidR="00583248" w:rsidRPr="0083781C">
        <w:rPr>
          <w:lang w:val="en-US"/>
        </w:rPr>
        <w:t xml:space="preserve">, </w:t>
      </w:r>
      <w:r w:rsidR="00583248" w:rsidRPr="00973B94">
        <w:rPr>
          <w:lang w:val="en-US"/>
        </w:rPr>
        <w:t>and</w:t>
      </w:r>
      <w:r w:rsidR="00583248" w:rsidRPr="0083781C">
        <w:rPr>
          <w:lang w:val="en-US"/>
        </w:rPr>
        <w:t xml:space="preserve"> </w:t>
      </w:r>
      <w:hyperlink r:id="rId33" w:history="1">
        <w:r w:rsidR="00583248" w:rsidRPr="00973B94">
          <w:rPr>
            <w:rStyle w:val="a7"/>
            <w:color w:val="auto"/>
            <w:u w:val="none"/>
            <w:lang w:val="en-US"/>
          </w:rPr>
          <w:t>A</w:t>
        </w:r>
        <w:r w:rsidR="00583248" w:rsidRPr="0083781C">
          <w:rPr>
            <w:rStyle w:val="a7"/>
            <w:color w:val="auto"/>
            <w:u w:val="none"/>
            <w:lang w:val="en-US"/>
          </w:rPr>
          <w:t xml:space="preserve"> </w:t>
        </w:r>
        <w:r w:rsidR="00583248" w:rsidRPr="00973B94">
          <w:rPr>
            <w:rStyle w:val="a7"/>
            <w:color w:val="auto"/>
            <w:u w:val="none"/>
            <w:lang w:val="en-US"/>
          </w:rPr>
          <w:t>Alahmar</w:t>
        </w:r>
      </w:hyperlink>
      <w:r w:rsidR="00583248" w:rsidRPr="0083781C">
        <w:rPr>
          <w:lang w:val="en-US"/>
        </w:rPr>
        <w:t xml:space="preserve">, </w:t>
      </w:r>
      <w:r w:rsidR="00583248" w:rsidRPr="00973B94">
        <w:rPr>
          <w:lang w:val="en-US"/>
        </w:rPr>
        <w:t>D</w:t>
      </w:r>
      <w:r w:rsidR="00583248" w:rsidRPr="0083781C">
        <w:rPr>
          <w:lang w:val="en-US"/>
        </w:rPr>
        <w:t xml:space="preserve"> </w:t>
      </w:r>
      <w:r w:rsidR="00583248" w:rsidRPr="00973B94">
        <w:rPr>
          <w:lang w:val="en-US"/>
        </w:rPr>
        <w:t>J</w:t>
      </w:r>
      <w:r w:rsidR="00583248" w:rsidRPr="0083781C">
        <w:rPr>
          <w:lang w:val="en-US"/>
        </w:rPr>
        <w:t xml:space="preserve"> </w:t>
      </w:r>
      <w:r w:rsidR="00583248" w:rsidRPr="00973B94">
        <w:rPr>
          <w:lang w:val="en-US"/>
        </w:rPr>
        <w:t>Wright</w:t>
      </w:r>
      <w:r w:rsidR="00583248" w:rsidRPr="00963D9A">
        <w:rPr>
          <w:lang w:val="en-US"/>
        </w:rPr>
        <w:t>.</w:t>
      </w:r>
    </w:p>
    <w:p w:rsidR="00583248" w:rsidRDefault="00583248" w:rsidP="00583248">
      <w:pPr>
        <w:spacing w:after="0" w:line="360" w:lineRule="auto"/>
        <w:jc w:val="both"/>
        <w:rPr>
          <w:rFonts w:ascii="Times New Roman" w:hAnsi="Times New Roman" w:cs="Times New Roman"/>
          <w:color w:val="1F497D" w:themeColor="text2"/>
          <w:sz w:val="24"/>
          <w:szCs w:val="24"/>
          <w:lang w:val="en-US"/>
        </w:rPr>
      </w:pPr>
    </w:p>
    <w:p w:rsidR="00583248" w:rsidRDefault="00583248" w:rsidP="00583248">
      <w:pPr>
        <w:spacing w:after="0" w:line="360" w:lineRule="auto"/>
        <w:jc w:val="right"/>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Таблица 1</w:t>
      </w:r>
      <w:r>
        <w:rPr>
          <w:rFonts w:ascii="Times New Roman" w:eastAsia="Times New Roman" w:hAnsi="Times New Roman" w:cs="Times New Roman"/>
          <w:sz w:val="24"/>
          <w:szCs w:val="24"/>
        </w:rPr>
        <w:t>.</w:t>
      </w:r>
    </w:p>
    <w:p w:rsidR="00583248" w:rsidRPr="007A0161" w:rsidRDefault="00583248" w:rsidP="00583248">
      <w:pPr>
        <w:spacing w:after="0" w:line="360" w:lineRule="auto"/>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Характеристика пациентов</w:t>
      </w:r>
      <w:r>
        <w:rPr>
          <w:rFonts w:ascii="Times New Roman" w:eastAsia="Times New Roman" w:hAnsi="Times New Roman" w:cs="Times New Roman"/>
          <w:sz w:val="24"/>
          <w:szCs w:val="24"/>
        </w:rPr>
        <w:t>, участвовавших в обработке материалов</w:t>
      </w:r>
      <w:r w:rsidRPr="007A0161">
        <w:rPr>
          <w:rFonts w:ascii="Times New Roman" w:eastAsia="Times New Roman" w:hAnsi="Times New Roman" w:cs="Times New Roman"/>
          <w:sz w:val="24"/>
          <w:szCs w:val="24"/>
        </w:rPr>
        <w:t>.</w:t>
      </w:r>
    </w:p>
    <w:tbl>
      <w:tblPr>
        <w:tblStyle w:val="a9"/>
        <w:tblW w:w="0" w:type="auto"/>
        <w:tblLook w:val="04A0" w:firstRow="1" w:lastRow="0" w:firstColumn="1" w:lastColumn="0" w:noHBand="0" w:noVBand="1"/>
      </w:tblPr>
      <w:tblGrid>
        <w:gridCol w:w="445"/>
        <w:gridCol w:w="2542"/>
        <w:gridCol w:w="2262"/>
        <w:gridCol w:w="3591"/>
      </w:tblGrid>
      <w:tr w:rsidR="00583248" w:rsidRPr="007A0161" w:rsidTr="00BF122D">
        <w:tc>
          <w:tcPr>
            <w:tcW w:w="0" w:type="auto"/>
          </w:tcPr>
          <w:p w:rsidR="00583248" w:rsidRPr="007A0161"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w:t>
            </w:r>
          </w:p>
        </w:tc>
        <w:tc>
          <w:tcPr>
            <w:tcW w:w="0" w:type="auto"/>
          </w:tcPr>
          <w:p w:rsidR="00583248"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Группы</w:t>
            </w:r>
          </w:p>
          <w:p w:rsidR="00583248" w:rsidRPr="007A0161" w:rsidRDefault="00583248" w:rsidP="00BF122D">
            <w:pPr>
              <w:jc w:val="center"/>
              <w:rPr>
                <w:rFonts w:ascii="Times New Roman" w:eastAsia="Times New Roman" w:hAnsi="Times New Roman" w:cs="Times New Roman"/>
                <w:sz w:val="24"/>
                <w:szCs w:val="24"/>
              </w:rPr>
            </w:pPr>
          </w:p>
        </w:tc>
        <w:tc>
          <w:tcPr>
            <w:tcW w:w="0" w:type="auto"/>
          </w:tcPr>
          <w:p w:rsidR="00583248" w:rsidRPr="00C87308"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lang w:val="en-US"/>
              </w:rPr>
              <w:t>I</w:t>
            </w:r>
          </w:p>
        </w:tc>
        <w:tc>
          <w:tcPr>
            <w:tcW w:w="0" w:type="auto"/>
          </w:tcPr>
          <w:p w:rsidR="00583248" w:rsidRPr="00B03332"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lang w:val="en-US"/>
              </w:rPr>
              <w:t>II</w:t>
            </w:r>
          </w:p>
        </w:tc>
      </w:tr>
      <w:tr w:rsidR="00583248" w:rsidRPr="007A0161" w:rsidTr="00BF122D">
        <w:tc>
          <w:tcPr>
            <w:tcW w:w="0" w:type="auto"/>
          </w:tcPr>
          <w:p w:rsidR="00583248" w:rsidRPr="007A0161"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1</w:t>
            </w:r>
          </w:p>
        </w:tc>
        <w:tc>
          <w:tcPr>
            <w:tcW w:w="0" w:type="auto"/>
          </w:tcPr>
          <w:p w:rsidR="00583248"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Уровень поражения</w:t>
            </w:r>
          </w:p>
          <w:p w:rsidR="00583248" w:rsidRPr="007A0161" w:rsidRDefault="00583248" w:rsidP="00BF122D">
            <w:pPr>
              <w:jc w:val="center"/>
              <w:rPr>
                <w:rFonts w:ascii="Times New Roman" w:eastAsia="Times New Roman" w:hAnsi="Times New Roman" w:cs="Times New Roman"/>
                <w:sz w:val="24"/>
                <w:szCs w:val="24"/>
              </w:rPr>
            </w:pPr>
          </w:p>
        </w:tc>
        <w:tc>
          <w:tcPr>
            <w:tcW w:w="0" w:type="auto"/>
          </w:tcPr>
          <w:p w:rsidR="00583248" w:rsidRPr="007A0161" w:rsidRDefault="00583248" w:rsidP="00BF12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Шейный</w:t>
            </w:r>
          </w:p>
        </w:tc>
        <w:tc>
          <w:tcPr>
            <w:tcW w:w="0" w:type="auto"/>
          </w:tcPr>
          <w:p w:rsidR="00583248"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Грудной</w:t>
            </w:r>
            <w:r>
              <w:rPr>
                <w:rFonts w:ascii="Times New Roman" w:eastAsia="Times New Roman" w:hAnsi="Times New Roman" w:cs="Times New Roman"/>
                <w:sz w:val="24"/>
                <w:szCs w:val="24"/>
              </w:rPr>
              <w:t>,</w:t>
            </w:r>
            <w:r w:rsidRPr="007A0161">
              <w:rPr>
                <w:rFonts w:ascii="Times New Roman" w:eastAsia="Times New Roman" w:hAnsi="Times New Roman" w:cs="Times New Roman"/>
                <w:sz w:val="24"/>
                <w:szCs w:val="24"/>
              </w:rPr>
              <w:t xml:space="preserve"> пояснично-крестцовый</w:t>
            </w:r>
          </w:p>
        </w:tc>
      </w:tr>
      <w:tr w:rsidR="00583248" w:rsidRPr="007A0161" w:rsidTr="00BF122D">
        <w:tc>
          <w:tcPr>
            <w:tcW w:w="0" w:type="auto"/>
          </w:tcPr>
          <w:p w:rsidR="00583248" w:rsidRPr="007A0161"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2</w:t>
            </w:r>
          </w:p>
        </w:tc>
        <w:tc>
          <w:tcPr>
            <w:tcW w:w="0" w:type="auto"/>
          </w:tcPr>
          <w:p w:rsidR="00583248" w:rsidRDefault="00583248" w:rsidP="00BF12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Неврологический</w:t>
            </w:r>
          </w:p>
          <w:p w:rsidR="00583248" w:rsidRPr="007A0161"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дефицит</w:t>
            </w:r>
          </w:p>
        </w:tc>
        <w:tc>
          <w:tcPr>
            <w:tcW w:w="0" w:type="auto"/>
          </w:tcPr>
          <w:p w:rsidR="00583248"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Верхний парапарез</w:t>
            </w:r>
            <w:r>
              <w:rPr>
                <w:rFonts w:ascii="Times New Roman" w:eastAsia="Times New Roman" w:hAnsi="Times New Roman" w:cs="Times New Roman"/>
                <w:sz w:val="24"/>
                <w:szCs w:val="24"/>
              </w:rPr>
              <w:t>,</w:t>
            </w:r>
          </w:p>
          <w:p w:rsidR="00583248" w:rsidRPr="007A0161" w:rsidRDefault="00583248" w:rsidP="00BF12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A0161">
              <w:rPr>
                <w:rFonts w:ascii="Times New Roman" w:eastAsia="Times New Roman" w:hAnsi="Times New Roman" w:cs="Times New Roman"/>
                <w:sz w:val="24"/>
                <w:szCs w:val="24"/>
              </w:rPr>
              <w:t>ижняя параплегия</w:t>
            </w:r>
            <w:r>
              <w:rPr>
                <w:rFonts w:ascii="Times New Roman" w:eastAsia="Times New Roman" w:hAnsi="Times New Roman" w:cs="Times New Roman"/>
                <w:sz w:val="24"/>
                <w:szCs w:val="24"/>
              </w:rPr>
              <w:t>.</w:t>
            </w:r>
          </w:p>
        </w:tc>
        <w:tc>
          <w:tcPr>
            <w:tcW w:w="0" w:type="auto"/>
          </w:tcPr>
          <w:p w:rsidR="00583248"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Нижн</w:t>
            </w:r>
            <w:r>
              <w:rPr>
                <w:rFonts w:ascii="Times New Roman" w:eastAsia="Times New Roman" w:hAnsi="Times New Roman" w:cs="Times New Roman"/>
                <w:sz w:val="24"/>
                <w:szCs w:val="24"/>
              </w:rPr>
              <w:t>ий парапарез</w:t>
            </w:r>
            <w:r w:rsidR="00C8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p>
          <w:p w:rsidR="00583248" w:rsidRPr="007A0161" w:rsidRDefault="00583248" w:rsidP="00BF12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нижняя параплегия</w:t>
            </w:r>
          </w:p>
        </w:tc>
      </w:tr>
      <w:tr w:rsidR="00583248" w:rsidRPr="007A0161" w:rsidTr="00BF122D">
        <w:tc>
          <w:tcPr>
            <w:tcW w:w="0" w:type="auto"/>
          </w:tcPr>
          <w:p w:rsidR="00583248" w:rsidRPr="007A0161"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3</w:t>
            </w:r>
          </w:p>
        </w:tc>
        <w:tc>
          <w:tcPr>
            <w:tcW w:w="0" w:type="auto"/>
          </w:tcPr>
          <w:p w:rsidR="00583248" w:rsidRDefault="00583248" w:rsidP="00BF122D">
            <w:pPr>
              <w:jc w:val="center"/>
              <w:rPr>
                <w:rFonts w:ascii="Times New Roman" w:eastAsia="Times New Roman" w:hAnsi="Times New Roman" w:cs="Times New Roman"/>
                <w:sz w:val="24"/>
                <w:szCs w:val="24"/>
              </w:rPr>
            </w:pPr>
            <w:r w:rsidRPr="007A0161">
              <w:rPr>
                <w:rFonts w:ascii="Times New Roman" w:eastAsia="Times New Roman" w:hAnsi="Times New Roman" w:cs="Times New Roman"/>
                <w:sz w:val="24"/>
                <w:szCs w:val="24"/>
              </w:rPr>
              <w:t>Количество пациентов</w:t>
            </w:r>
          </w:p>
          <w:p w:rsidR="00583248" w:rsidRPr="007A0161" w:rsidRDefault="00583248" w:rsidP="00BF122D">
            <w:pPr>
              <w:jc w:val="center"/>
              <w:rPr>
                <w:rFonts w:ascii="Times New Roman" w:eastAsia="Times New Roman" w:hAnsi="Times New Roman" w:cs="Times New Roman"/>
                <w:sz w:val="24"/>
                <w:szCs w:val="24"/>
              </w:rPr>
            </w:pPr>
          </w:p>
        </w:tc>
        <w:tc>
          <w:tcPr>
            <w:tcW w:w="0" w:type="auto"/>
          </w:tcPr>
          <w:p w:rsidR="00583248" w:rsidRPr="007A0161" w:rsidRDefault="00C8683E" w:rsidP="00BF12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Pr>
          <w:p w:rsidR="00583248" w:rsidRDefault="00C8683E" w:rsidP="00BF12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rsidR="00583248" w:rsidRDefault="00583248" w:rsidP="00583248">
      <w:pPr>
        <w:spacing w:after="0" w:line="360" w:lineRule="auto"/>
        <w:jc w:val="both"/>
        <w:rPr>
          <w:rFonts w:ascii="Times New Roman" w:hAnsi="Times New Roman" w:cs="Times New Roman"/>
          <w:color w:val="1F497D" w:themeColor="text2"/>
          <w:sz w:val="24"/>
          <w:szCs w:val="24"/>
          <w:lang w:val="en-US"/>
        </w:rPr>
      </w:pPr>
    </w:p>
    <w:p w:rsidR="00583248" w:rsidRDefault="002D5954" w:rsidP="00583248">
      <w:pPr>
        <w:spacing w:after="0" w:line="360" w:lineRule="auto"/>
        <w:jc w:val="both"/>
        <w:rPr>
          <w:rFonts w:ascii="Times New Roman" w:hAnsi="Times New Roman" w:cs="Times New Roman"/>
          <w:color w:val="1F497D" w:themeColor="text2"/>
          <w:sz w:val="24"/>
          <w:szCs w:val="24"/>
          <w:lang w:val="en-US"/>
        </w:rPr>
      </w:pPr>
      <w:r w:rsidRPr="002D5954">
        <w:rPr>
          <w:rFonts w:ascii="Times New Roman" w:hAnsi="Times New Roman" w:cs="Times New Roman"/>
          <w:noProof/>
          <w:color w:val="1F497D" w:themeColor="text2"/>
          <w:sz w:val="24"/>
          <w:szCs w:val="24"/>
        </w:rPr>
        <w:drawing>
          <wp:inline distT="0" distB="0" distL="0" distR="0">
            <wp:extent cx="3772800" cy="2268000"/>
            <wp:effectExtent l="0" t="0" r="0" b="0"/>
            <wp:docPr id="1" name="Рисунок 1" descr="C:\Users\vlukianov\Desktop\Статья_Понина\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ukianov\Desktop\Статья_Понина\Рис 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72800" cy="2268000"/>
                    </a:xfrm>
                    <a:prstGeom prst="rect">
                      <a:avLst/>
                    </a:prstGeom>
                    <a:noFill/>
                    <a:ln>
                      <a:noFill/>
                    </a:ln>
                  </pic:spPr>
                </pic:pic>
              </a:graphicData>
            </a:graphic>
          </wp:inline>
        </w:drawing>
      </w:r>
    </w:p>
    <w:p w:rsidR="00583248" w:rsidRDefault="00583248" w:rsidP="00583248">
      <w:pPr>
        <w:spacing w:after="0" w:line="360" w:lineRule="auto"/>
        <w:ind w:firstLine="709"/>
        <w:jc w:val="center"/>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Рис. 1. Тестирование в покое</w:t>
      </w:r>
    </w:p>
    <w:p w:rsidR="00583248" w:rsidRDefault="00583248" w:rsidP="00583248">
      <w:pPr>
        <w:spacing w:after="0" w:line="240" w:lineRule="auto"/>
        <w:ind w:firstLine="708"/>
        <w:jc w:val="center"/>
        <w:rPr>
          <w:rFonts w:ascii="Times New Roman" w:eastAsia="Times New Roman" w:hAnsi="Times New Roman" w:cs="Times New Roman"/>
          <w:noProof/>
          <w:sz w:val="24"/>
          <w:szCs w:val="24"/>
        </w:rPr>
      </w:pPr>
    </w:p>
    <w:p w:rsidR="00583248" w:rsidRDefault="00583248" w:rsidP="00583248">
      <w:pPr>
        <w:spacing w:after="0" w:line="240" w:lineRule="auto"/>
        <w:ind w:firstLine="708"/>
        <w:jc w:val="center"/>
        <w:rPr>
          <w:rFonts w:ascii="Times New Roman" w:eastAsia="Times New Roman" w:hAnsi="Times New Roman" w:cs="Times New Roman"/>
          <w:noProof/>
          <w:sz w:val="24"/>
          <w:szCs w:val="24"/>
        </w:rPr>
      </w:pPr>
    </w:p>
    <w:p w:rsidR="00583248" w:rsidRDefault="002D5954" w:rsidP="00583248">
      <w:pPr>
        <w:spacing w:after="0" w:line="240" w:lineRule="auto"/>
        <w:rPr>
          <w:rFonts w:ascii="Times New Roman" w:eastAsia="Times New Roman" w:hAnsi="Times New Roman" w:cs="Times New Roman"/>
          <w:noProof/>
          <w:sz w:val="24"/>
          <w:szCs w:val="24"/>
        </w:rPr>
      </w:pPr>
      <w:r w:rsidRPr="002D5954">
        <w:rPr>
          <w:rFonts w:ascii="Times New Roman" w:hAnsi="Times New Roman" w:cs="Times New Roman"/>
          <w:noProof/>
          <w:sz w:val="24"/>
          <w:szCs w:val="24"/>
        </w:rPr>
        <w:drawing>
          <wp:inline distT="0" distB="0" distL="0" distR="0">
            <wp:extent cx="2340000" cy="3121200"/>
            <wp:effectExtent l="0" t="0" r="0" b="0"/>
            <wp:docPr id="2" name="Рисунок 2" descr="C:\Users\vlukianov\Desktop\Статья_Понина\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ukianov\Desktop\Статья_Понина\Рис 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40000" cy="3121200"/>
                    </a:xfrm>
                    <a:prstGeom prst="rect">
                      <a:avLst/>
                    </a:prstGeom>
                    <a:noFill/>
                    <a:ln>
                      <a:noFill/>
                    </a:ln>
                  </pic:spPr>
                </pic:pic>
              </a:graphicData>
            </a:graphic>
          </wp:inline>
        </w:drawing>
      </w:r>
      <w:r w:rsidR="00583248">
        <w:rPr>
          <w:rFonts w:ascii="Times New Roman" w:hAnsi="Times New Roman" w:cs="Times New Roman"/>
          <w:noProof/>
          <w:sz w:val="24"/>
          <w:szCs w:val="24"/>
        </w:rPr>
        <w:tab/>
      </w:r>
      <w:r w:rsidR="00583248">
        <w:rPr>
          <w:rFonts w:ascii="Times New Roman" w:hAnsi="Times New Roman" w:cs="Times New Roman"/>
          <w:noProof/>
          <w:sz w:val="24"/>
          <w:szCs w:val="24"/>
        </w:rPr>
        <w:tab/>
      </w:r>
    </w:p>
    <w:p w:rsidR="00583248" w:rsidRDefault="00583248" w:rsidP="00583248">
      <w:pPr>
        <w:spacing w:after="0" w:line="240" w:lineRule="auto"/>
        <w:ind w:firstLine="708"/>
        <w:jc w:val="center"/>
        <w:rPr>
          <w:rFonts w:ascii="Times New Roman" w:eastAsia="Times New Roman" w:hAnsi="Times New Roman" w:cs="Times New Roman"/>
          <w:noProof/>
          <w:sz w:val="24"/>
          <w:szCs w:val="24"/>
        </w:rPr>
      </w:pPr>
    </w:p>
    <w:p w:rsidR="00583248" w:rsidRDefault="00583248" w:rsidP="00583248">
      <w:pPr>
        <w:spacing w:after="0" w:line="240" w:lineRule="auto"/>
        <w:ind w:firstLine="708"/>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Рис 2. Тестирование пассивной нагрузки</w:t>
      </w:r>
    </w:p>
    <w:p w:rsidR="00583248" w:rsidRDefault="00583248" w:rsidP="00583248">
      <w:pPr>
        <w:spacing w:after="0" w:line="240" w:lineRule="auto"/>
        <w:ind w:firstLine="708"/>
        <w:jc w:val="center"/>
        <w:rPr>
          <w:rFonts w:ascii="Times New Roman" w:eastAsia="Times New Roman" w:hAnsi="Times New Roman" w:cs="Times New Roman"/>
          <w:noProof/>
          <w:sz w:val="24"/>
          <w:szCs w:val="24"/>
        </w:rPr>
      </w:pPr>
    </w:p>
    <w:p w:rsidR="00583248" w:rsidRDefault="00583248" w:rsidP="00583248">
      <w:pPr>
        <w:spacing w:after="0" w:line="360" w:lineRule="auto"/>
        <w:ind w:left="1" w:firstLine="708"/>
        <w:jc w:val="both"/>
        <w:rPr>
          <w:rFonts w:ascii="Times New Roman" w:hAnsi="Times New Roman" w:cs="Times New Roman"/>
          <w:sz w:val="24"/>
          <w:szCs w:val="24"/>
        </w:rPr>
      </w:pPr>
    </w:p>
    <w:p w:rsidR="00583248" w:rsidRDefault="00583248" w:rsidP="00583248">
      <w:pPr>
        <w:spacing w:after="0" w:line="360" w:lineRule="auto"/>
        <w:jc w:val="both"/>
        <w:rPr>
          <w:rFonts w:ascii="Times New Roman" w:hAnsi="Times New Roman" w:cs="Times New Roman"/>
          <w:color w:val="1F497D" w:themeColor="text2"/>
          <w:sz w:val="24"/>
          <w:szCs w:val="24"/>
        </w:rPr>
      </w:pPr>
    </w:p>
    <w:p w:rsidR="00583248" w:rsidRDefault="00583248" w:rsidP="00583248">
      <w:pPr>
        <w:spacing w:after="0" w:line="360" w:lineRule="auto"/>
        <w:jc w:val="both"/>
        <w:rPr>
          <w:rFonts w:ascii="Times New Roman" w:hAnsi="Times New Roman" w:cs="Times New Roman"/>
          <w:noProof/>
          <w:color w:val="1F497D" w:themeColor="text2"/>
          <w:sz w:val="24"/>
          <w:szCs w:val="24"/>
        </w:rPr>
      </w:pPr>
      <w:r>
        <w:rPr>
          <w:rFonts w:ascii="Times New Roman" w:hAnsi="Times New Roman" w:cs="Times New Roman"/>
          <w:noProof/>
          <w:color w:val="1F497D" w:themeColor="text2"/>
          <w:sz w:val="24"/>
          <w:szCs w:val="24"/>
        </w:rPr>
        <w:drawing>
          <wp:inline distT="0" distB="0" distL="0" distR="0">
            <wp:extent cx="3779520" cy="2127504"/>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График 1.tif"/>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79520" cy="2127504"/>
                    </a:xfrm>
                    <a:prstGeom prst="rect">
                      <a:avLst/>
                    </a:prstGeom>
                  </pic:spPr>
                </pic:pic>
              </a:graphicData>
            </a:graphic>
          </wp:inline>
        </w:drawing>
      </w:r>
    </w:p>
    <w:p w:rsidR="00583248" w:rsidRDefault="00583248" w:rsidP="00583248">
      <w:pPr>
        <w:spacing w:after="0" w:line="360" w:lineRule="auto"/>
        <w:jc w:val="both"/>
        <w:rPr>
          <w:rFonts w:ascii="Times New Roman" w:hAnsi="Times New Roman" w:cs="Times New Roman"/>
          <w:noProof/>
          <w:color w:val="1F497D" w:themeColor="text2"/>
          <w:sz w:val="24"/>
          <w:szCs w:val="24"/>
        </w:rPr>
      </w:pPr>
    </w:p>
    <w:p w:rsidR="00583248" w:rsidRDefault="00583248" w:rsidP="00583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Рисунок 3.  Диаграмма тестирования пассивной нагрузки</w:t>
      </w:r>
    </w:p>
    <w:p w:rsidR="00583248" w:rsidRDefault="00583248" w:rsidP="00583248">
      <w:pPr>
        <w:spacing w:after="0" w:line="360" w:lineRule="auto"/>
        <w:jc w:val="both"/>
        <w:rPr>
          <w:rFonts w:ascii="Times New Roman" w:hAnsi="Times New Roman" w:cs="Times New Roman"/>
          <w:color w:val="1F497D" w:themeColor="text2"/>
          <w:sz w:val="24"/>
          <w:szCs w:val="24"/>
        </w:rPr>
      </w:pPr>
    </w:p>
    <w:p w:rsidR="00583248" w:rsidRDefault="00583248" w:rsidP="00583248">
      <w:pPr>
        <w:spacing w:after="0" w:line="360" w:lineRule="auto"/>
        <w:jc w:val="both"/>
        <w:rPr>
          <w:rFonts w:ascii="Times New Roman" w:hAnsi="Times New Roman" w:cs="Times New Roman"/>
          <w:color w:val="1F497D" w:themeColor="text2"/>
          <w:sz w:val="24"/>
          <w:szCs w:val="24"/>
        </w:rPr>
      </w:pPr>
      <w:r>
        <w:rPr>
          <w:rFonts w:ascii="Times New Roman" w:hAnsi="Times New Roman" w:cs="Times New Roman"/>
          <w:noProof/>
          <w:sz w:val="24"/>
          <w:szCs w:val="24"/>
        </w:rPr>
        <w:lastRenderedPageBreak/>
        <w:drawing>
          <wp:inline distT="0" distB="0" distL="0" distR="0">
            <wp:extent cx="4572787" cy="2606722"/>
            <wp:effectExtent l="19050" t="0" r="0" b="0"/>
            <wp:docPr id="8" name="Рисунок 1" descr="\\server\Server\Файлообмен\КДО\Понина И.В\от Лукьянова\Черно-белый\График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erver\Файлообмен\КДО\Понина И.В\от Лукьянова\Черно-белый\График 2.tif"/>
                    <pic:cNvPicPr>
                      <a:picLocks noChangeAspect="1" noChangeArrowheads="1"/>
                    </pic:cNvPicPr>
                  </pic:nvPicPr>
                  <pic:blipFill>
                    <a:blip r:embed="rId37" cstate="print"/>
                    <a:srcRect/>
                    <a:stretch>
                      <a:fillRect/>
                    </a:stretch>
                  </pic:blipFill>
                  <pic:spPr bwMode="auto">
                    <a:xfrm>
                      <a:off x="0" y="0"/>
                      <a:ext cx="4579838" cy="2610741"/>
                    </a:xfrm>
                    <a:prstGeom prst="rect">
                      <a:avLst/>
                    </a:prstGeom>
                    <a:noFill/>
                    <a:ln w="9525">
                      <a:noFill/>
                      <a:miter lim="800000"/>
                      <a:headEnd/>
                      <a:tailEnd/>
                    </a:ln>
                  </pic:spPr>
                </pic:pic>
              </a:graphicData>
            </a:graphic>
          </wp:inline>
        </w:drawing>
      </w:r>
    </w:p>
    <w:p w:rsidR="00583248" w:rsidRDefault="00583248" w:rsidP="00583248">
      <w:pPr>
        <w:spacing w:after="0" w:line="360" w:lineRule="auto"/>
        <w:jc w:val="both"/>
        <w:rPr>
          <w:rFonts w:ascii="Times New Roman" w:hAnsi="Times New Roman" w:cs="Times New Roman"/>
          <w:noProof/>
          <w:sz w:val="24"/>
          <w:szCs w:val="24"/>
        </w:rPr>
      </w:pPr>
      <w:r w:rsidRPr="00164B3A">
        <w:rPr>
          <w:rFonts w:ascii="Times New Roman" w:hAnsi="Times New Roman" w:cs="Times New Roman"/>
          <w:noProof/>
          <w:sz w:val="24"/>
          <w:szCs w:val="24"/>
        </w:rPr>
        <w:t>Рис</w:t>
      </w:r>
      <w:r>
        <w:rPr>
          <w:rFonts w:ascii="Times New Roman" w:hAnsi="Times New Roman" w:cs="Times New Roman"/>
          <w:noProof/>
          <w:sz w:val="24"/>
          <w:szCs w:val="24"/>
        </w:rPr>
        <w:t>унок</w:t>
      </w:r>
      <w:r w:rsidRPr="00BB248D">
        <w:rPr>
          <w:rFonts w:ascii="Times New Roman" w:hAnsi="Times New Roman" w:cs="Times New Roman"/>
          <w:noProof/>
          <w:sz w:val="24"/>
          <w:szCs w:val="24"/>
        </w:rPr>
        <w:t>4</w:t>
      </w:r>
      <w:r>
        <w:rPr>
          <w:rFonts w:ascii="Times New Roman" w:hAnsi="Times New Roman" w:cs="Times New Roman"/>
          <w:noProof/>
          <w:sz w:val="24"/>
          <w:szCs w:val="24"/>
        </w:rPr>
        <w:t>. Тестирование активной работы на первом этапе</w:t>
      </w:r>
    </w:p>
    <w:p w:rsidR="00583248" w:rsidRDefault="00583248" w:rsidP="00583248">
      <w:pPr>
        <w:spacing w:after="0" w:line="360" w:lineRule="auto"/>
        <w:jc w:val="both"/>
        <w:rPr>
          <w:rFonts w:ascii="Times New Roman" w:hAnsi="Times New Roman" w:cs="Times New Roman"/>
          <w:noProof/>
          <w:sz w:val="24"/>
          <w:szCs w:val="24"/>
        </w:rPr>
      </w:pPr>
    </w:p>
    <w:p w:rsidR="00583248" w:rsidRDefault="00583248" w:rsidP="0058324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25404" cy="2313296"/>
            <wp:effectExtent l="19050" t="0" r="3696" b="0"/>
            <wp:docPr id="7" name="Рисунок 1" descr="\\server\Server\Файлообмен\КДО\Понина И.В\от Лукьянова\Черно-белый\График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erver\Файлообмен\КДО\Понина И.В\от Лукьянова\Черно-белый\График 3.tif"/>
                    <pic:cNvPicPr>
                      <a:picLocks noChangeAspect="1" noChangeArrowheads="1"/>
                    </pic:cNvPicPr>
                  </pic:nvPicPr>
                  <pic:blipFill>
                    <a:blip r:embed="rId38" cstate="print"/>
                    <a:srcRect/>
                    <a:stretch>
                      <a:fillRect/>
                    </a:stretch>
                  </pic:blipFill>
                  <pic:spPr bwMode="auto">
                    <a:xfrm>
                      <a:off x="0" y="0"/>
                      <a:ext cx="4225610" cy="2313409"/>
                    </a:xfrm>
                    <a:prstGeom prst="rect">
                      <a:avLst/>
                    </a:prstGeom>
                    <a:noFill/>
                    <a:ln w="9525">
                      <a:noFill/>
                      <a:miter lim="800000"/>
                      <a:headEnd/>
                      <a:tailEnd/>
                    </a:ln>
                  </pic:spPr>
                </pic:pic>
              </a:graphicData>
            </a:graphic>
          </wp:inline>
        </w:drawing>
      </w:r>
    </w:p>
    <w:p w:rsidR="00583248" w:rsidRDefault="00583248" w:rsidP="00583248">
      <w:pPr>
        <w:spacing w:after="0" w:line="360" w:lineRule="auto"/>
        <w:ind w:firstLine="709"/>
        <w:jc w:val="both"/>
        <w:rPr>
          <w:rFonts w:ascii="Times New Roman" w:hAnsi="Times New Roman" w:cs="Times New Roman"/>
          <w:sz w:val="24"/>
          <w:szCs w:val="24"/>
        </w:rPr>
      </w:pPr>
    </w:p>
    <w:p w:rsidR="00583248" w:rsidRDefault="00583248" w:rsidP="005832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Рисунок </w:t>
      </w:r>
      <w:r w:rsidRPr="00A640BB">
        <w:rPr>
          <w:rFonts w:ascii="Times New Roman" w:hAnsi="Times New Roman" w:cs="Times New Roman"/>
          <w:sz w:val="24"/>
          <w:szCs w:val="24"/>
        </w:rPr>
        <w:t>5</w:t>
      </w:r>
      <w:r>
        <w:rPr>
          <w:rFonts w:ascii="Times New Roman" w:hAnsi="Times New Roman" w:cs="Times New Roman"/>
          <w:sz w:val="24"/>
          <w:szCs w:val="24"/>
        </w:rPr>
        <w:t>. Тестирование активной работы на втором этапе</w:t>
      </w:r>
    </w:p>
    <w:p w:rsidR="00583248" w:rsidRDefault="00583248" w:rsidP="00583248">
      <w:pPr>
        <w:shd w:val="clear" w:color="auto" w:fill="FFFFFF" w:themeFill="background1"/>
        <w:ind w:firstLine="708"/>
        <w:jc w:val="right"/>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w:t>
      </w:r>
    </w:p>
    <w:p w:rsidR="00583248" w:rsidRPr="009125F7" w:rsidRDefault="00583248" w:rsidP="00583248">
      <w:pPr>
        <w:shd w:val="clear" w:color="auto" w:fill="FFFFFF" w:themeFill="background1"/>
        <w:ind w:firstLine="708"/>
        <w:jc w:val="cente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Показатели потребления кислорода.</w:t>
      </w:r>
    </w:p>
    <w:tbl>
      <w:tblPr>
        <w:tblStyle w:val="a9"/>
        <w:tblW w:w="0" w:type="auto"/>
        <w:tblLook w:val="04A0" w:firstRow="1" w:lastRow="0" w:firstColumn="1" w:lastColumn="0" w:noHBand="0" w:noVBand="1"/>
      </w:tblPr>
      <w:tblGrid>
        <w:gridCol w:w="1354"/>
        <w:gridCol w:w="1307"/>
        <w:gridCol w:w="1314"/>
        <w:gridCol w:w="1302"/>
        <w:gridCol w:w="1345"/>
        <w:gridCol w:w="1357"/>
        <w:gridCol w:w="1592"/>
      </w:tblGrid>
      <w:tr w:rsidR="00583248" w:rsidRPr="009125F7" w:rsidTr="00BF122D">
        <w:tc>
          <w:tcPr>
            <w:tcW w:w="1354" w:type="dxa"/>
          </w:tcPr>
          <w:p w:rsidR="00583248" w:rsidRPr="009125F7" w:rsidRDefault="00583248" w:rsidP="00BF122D">
            <w:pPr>
              <w:textAlignment w:val="top"/>
              <w:rPr>
                <w:rFonts w:ascii="Times New Roman" w:eastAsia="Times New Roman" w:hAnsi="Times New Roman" w:cs="Times New Roman"/>
                <w:sz w:val="24"/>
                <w:szCs w:val="24"/>
              </w:rPr>
            </w:pPr>
          </w:p>
        </w:tc>
        <w:tc>
          <w:tcPr>
            <w:tcW w:w="3923" w:type="dxa"/>
            <w:gridSpan w:val="3"/>
          </w:tcPr>
          <w:p w:rsidR="00583248" w:rsidRDefault="00583248" w:rsidP="00BF122D">
            <w:pPr>
              <w:jc w:val="cente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Первичное обследование</w:t>
            </w:r>
          </w:p>
          <w:p w:rsidR="00583248" w:rsidRPr="009125F7" w:rsidRDefault="00583248" w:rsidP="00BF122D">
            <w:pPr>
              <w:jc w:val="center"/>
              <w:textAlignment w:val="top"/>
              <w:rPr>
                <w:rFonts w:ascii="Times New Roman" w:eastAsia="Times New Roman" w:hAnsi="Times New Roman" w:cs="Times New Roman"/>
                <w:sz w:val="24"/>
                <w:szCs w:val="24"/>
              </w:rPr>
            </w:pPr>
          </w:p>
        </w:tc>
        <w:tc>
          <w:tcPr>
            <w:tcW w:w="4294" w:type="dxa"/>
            <w:gridSpan w:val="3"/>
          </w:tcPr>
          <w:p w:rsidR="00583248" w:rsidRPr="009125F7" w:rsidRDefault="00583248" w:rsidP="00BF122D">
            <w:pPr>
              <w:jc w:val="cente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Обследование перед выпиской</w:t>
            </w:r>
          </w:p>
        </w:tc>
      </w:tr>
      <w:tr w:rsidR="00583248" w:rsidRPr="009125F7" w:rsidTr="00BF122D">
        <w:tc>
          <w:tcPr>
            <w:tcW w:w="1354" w:type="dxa"/>
          </w:tcPr>
          <w:p w:rsidR="00583248"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Пациенты</w:t>
            </w:r>
          </w:p>
          <w:p w:rsidR="00583248" w:rsidRPr="009125F7" w:rsidRDefault="00583248" w:rsidP="00BF122D">
            <w:pPr>
              <w:textAlignment w:val="top"/>
              <w:rPr>
                <w:rFonts w:ascii="Times New Roman" w:eastAsia="Times New Roman" w:hAnsi="Times New Roman" w:cs="Times New Roman"/>
                <w:sz w:val="24"/>
                <w:szCs w:val="24"/>
              </w:rPr>
            </w:pPr>
          </w:p>
        </w:tc>
        <w:tc>
          <w:tcPr>
            <w:tcW w:w="1307"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покой</w:t>
            </w:r>
          </w:p>
        </w:tc>
        <w:tc>
          <w:tcPr>
            <w:tcW w:w="1314"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пассив</w:t>
            </w:r>
          </w:p>
        </w:tc>
        <w:tc>
          <w:tcPr>
            <w:tcW w:w="1302"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актив</w:t>
            </w:r>
          </w:p>
        </w:tc>
        <w:tc>
          <w:tcPr>
            <w:tcW w:w="1345"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покой</w:t>
            </w:r>
          </w:p>
        </w:tc>
        <w:tc>
          <w:tcPr>
            <w:tcW w:w="1357"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пассив</w:t>
            </w:r>
          </w:p>
        </w:tc>
        <w:tc>
          <w:tcPr>
            <w:tcW w:w="1592"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актив</w:t>
            </w:r>
          </w:p>
        </w:tc>
      </w:tr>
      <w:tr w:rsidR="00583248" w:rsidRPr="009125F7" w:rsidTr="00BF122D">
        <w:tc>
          <w:tcPr>
            <w:tcW w:w="1354" w:type="dxa"/>
          </w:tcPr>
          <w:p w:rsidR="00583248"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lang w:val="en-US"/>
              </w:rPr>
              <w:t>I</w:t>
            </w:r>
            <w:r w:rsidRPr="009125F7">
              <w:rPr>
                <w:rFonts w:ascii="Times New Roman" w:eastAsia="Times New Roman" w:hAnsi="Times New Roman" w:cs="Times New Roman"/>
                <w:sz w:val="24"/>
                <w:szCs w:val="24"/>
              </w:rPr>
              <w:t xml:space="preserve"> группа</w:t>
            </w:r>
          </w:p>
          <w:p w:rsidR="00583248" w:rsidRPr="009125F7" w:rsidRDefault="00583248" w:rsidP="00BF122D">
            <w:pPr>
              <w:textAlignment w:val="top"/>
              <w:rPr>
                <w:rFonts w:ascii="Times New Roman" w:eastAsia="Times New Roman" w:hAnsi="Times New Roman" w:cs="Times New Roman"/>
                <w:sz w:val="24"/>
                <w:szCs w:val="24"/>
              </w:rPr>
            </w:pPr>
          </w:p>
        </w:tc>
        <w:tc>
          <w:tcPr>
            <w:tcW w:w="1307"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4,03</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0,6</w:t>
            </w:r>
          </w:p>
        </w:tc>
        <w:tc>
          <w:tcPr>
            <w:tcW w:w="1314"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 xml:space="preserve">6,09 </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1,27</w:t>
            </w:r>
          </w:p>
        </w:tc>
        <w:tc>
          <w:tcPr>
            <w:tcW w:w="1302"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7,76</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 xml:space="preserve"> 3,59</w:t>
            </w:r>
          </w:p>
        </w:tc>
        <w:tc>
          <w:tcPr>
            <w:tcW w:w="1345"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4,03</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0,59</w:t>
            </w:r>
          </w:p>
        </w:tc>
        <w:tc>
          <w:tcPr>
            <w:tcW w:w="1357"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6,75</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 xml:space="preserve"> 0,3</w:t>
            </w:r>
          </w:p>
        </w:tc>
        <w:tc>
          <w:tcPr>
            <w:tcW w:w="1592"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9,52</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1,7</w:t>
            </w:r>
          </w:p>
        </w:tc>
      </w:tr>
      <w:tr w:rsidR="00583248" w:rsidRPr="009125F7" w:rsidTr="00BF122D">
        <w:tc>
          <w:tcPr>
            <w:tcW w:w="1354" w:type="dxa"/>
          </w:tcPr>
          <w:p w:rsidR="00583248"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lang w:val="en-US"/>
              </w:rPr>
              <w:t>II</w:t>
            </w:r>
            <w:r w:rsidRPr="009125F7">
              <w:rPr>
                <w:rFonts w:ascii="Times New Roman" w:eastAsia="Times New Roman" w:hAnsi="Times New Roman" w:cs="Times New Roman"/>
                <w:sz w:val="24"/>
                <w:szCs w:val="24"/>
              </w:rPr>
              <w:t>группа</w:t>
            </w:r>
          </w:p>
          <w:p w:rsidR="00583248" w:rsidRPr="009125F7" w:rsidRDefault="00583248" w:rsidP="00BF122D">
            <w:pPr>
              <w:textAlignment w:val="top"/>
              <w:rPr>
                <w:rFonts w:ascii="Times New Roman" w:eastAsia="Times New Roman" w:hAnsi="Times New Roman" w:cs="Times New Roman"/>
                <w:sz w:val="24"/>
                <w:szCs w:val="24"/>
              </w:rPr>
            </w:pPr>
          </w:p>
        </w:tc>
        <w:tc>
          <w:tcPr>
            <w:tcW w:w="1307"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4,98</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0,45</w:t>
            </w:r>
          </w:p>
        </w:tc>
        <w:tc>
          <w:tcPr>
            <w:tcW w:w="1314"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6,41</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0,91</w:t>
            </w:r>
          </w:p>
        </w:tc>
        <w:tc>
          <w:tcPr>
            <w:tcW w:w="1302"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10,3</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2,59</w:t>
            </w:r>
          </w:p>
        </w:tc>
        <w:tc>
          <w:tcPr>
            <w:tcW w:w="1345"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5,2</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0,52</w:t>
            </w:r>
          </w:p>
        </w:tc>
        <w:tc>
          <w:tcPr>
            <w:tcW w:w="1357"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6,3</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0,61</w:t>
            </w:r>
          </w:p>
        </w:tc>
        <w:tc>
          <w:tcPr>
            <w:tcW w:w="1592" w:type="dxa"/>
          </w:tcPr>
          <w:p w:rsidR="00583248" w:rsidRPr="009125F7" w:rsidRDefault="00583248" w:rsidP="00BF122D">
            <w:pPr>
              <w:textAlignment w:val="top"/>
              <w:rPr>
                <w:rFonts w:ascii="Times New Roman" w:eastAsia="Times New Roman" w:hAnsi="Times New Roman" w:cs="Times New Roman"/>
                <w:sz w:val="24"/>
                <w:szCs w:val="24"/>
              </w:rPr>
            </w:pPr>
            <w:r w:rsidRPr="009125F7">
              <w:rPr>
                <w:rFonts w:ascii="Times New Roman" w:eastAsia="Times New Roman" w:hAnsi="Times New Roman" w:cs="Times New Roman"/>
                <w:sz w:val="24"/>
                <w:szCs w:val="24"/>
              </w:rPr>
              <w:t>14,51</w:t>
            </w:r>
            <w:r>
              <w:rPr>
                <w:rFonts w:ascii="Times New Roman" w:eastAsia="Times New Roman" w:hAnsi="Times New Roman" w:cs="Times New Roman"/>
                <w:sz w:val="24"/>
                <w:szCs w:val="24"/>
              </w:rPr>
              <w:t>±</w:t>
            </w:r>
            <w:r w:rsidRPr="009125F7">
              <w:rPr>
                <w:rFonts w:ascii="Times New Roman" w:eastAsia="Times New Roman" w:hAnsi="Times New Roman" w:cs="Times New Roman"/>
                <w:sz w:val="24"/>
                <w:szCs w:val="24"/>
              </w:rPr>
              <w:t>3,94</w:t>
            </w:r>
          </w:p>
        </w:tc>
      </w:tr>
    </w:tbl>
    <w:p w:rsidR="00583248" w:rsidRDefault="00583248" w:rsidP="00583248">
      <w:pPr>
        <w:spacing w:after="0" w:line="360" w:lineRule="auto"/>
        <w:jc w:val="both"/>
        <w:rPr>
          <w:rFonts w:ascii="Times New Roman" w:hAnsi="Times New Roman" w:cs="Times New Roman"/>
          <w:color w:val="1F497D" w:themeColor="text2"/>
          <w:sz w:val="24"/>
          <w:szCs w:val="24"/>
        </w:rPr>
      </w:pPr>
    </w:p>
    <w:p w:rsidR="00583248" w:rsidRDefault="00583248" w:rsidP="00583248">
      <w:pPr>
        <w:spacing w:after="0" w:line="360" w:lineRule="auto"/>
        <w:jc w:val="both"/>
        <w:rPr>
          <w:rFonts w:ascii="Times New Roman" w:hAnsi="Times New Roman" w:cs="Times New Roman"/>
          <w:color w:val="1F497D" w:themeColor="text2"/>
          <w:sz w:val="24"/>
          <w:szCs w:val="24"/>
        </w:rPr>
      </w:pPr>
      <w:r>
        <w:rPr>
          <w:rFonts w:ascii="Times New Roman" w:hAnsi="Times New Roman" w:cs="Times New Roman"/>
          <w:noProof/>
          <w:color w:val="1F497D" w:themeColor="text2"/>
          <w:sz w:val="24"/>
          <w:szCs w:val="24"/>
        </w:rPr>
        <w:lastRenderedPageBreak/>
        <w:drawing>
          <wp:inline distT="0" distB="0" distL="0" distR="0">
            <wp:extent cx="4813200" cy="3240000"/>
            <wp:effectExtent l="0" t="0" r="0" b="0"/>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МТ3.jpg"/>
                    <pic:cNvPicPr/>
                  </pic:nvPicPr>
                  <pic:blipFill>
                    <a:blip r:embed="rId39">
                      <a:extLst>
                        <a:ext uri="{28A0092B-C50C-407E-A947-70E740481C1C}">
                          <a14:useLocalDpi xmlns:a14="http://schemas.microsoft.com/office/drawing/2010/main" val="0"/>
                        </a:ext>
                      </a:extLst>
                    </a:blip>
                    <a:stretch>
                      <a:fillRect/>
                    </a:stretch>
                  </pic:blipFill>
                  <pic:spPr>
                    <a:xfrm>
                      <a:off x="0" y="0"/>
                      <a:ext cx="4813200" cy="3240000"/>
                    </a:xfrm>
                    <a:prstGeom prst="rect">
                      <a:avLst/>
                    </a:prstGeom>
                  </pic:spPr>
                </pic:pic>
              </a:graphicData>
            </a:graphic>
          </wp:inline>
        </w:drawing>
      </w:r>
    </w:p>
    <w:p w:rsidR="00583248" w:rsidRDefault="00583248" w:rsidP="00583248">
      <w:pPr>
        <w:spacing w:after="0"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Рис. 6. Динамика изменения ИМТ</w:t>
      </w:r>
    </w:p>
    <w:p w:rsidR="00583248" w:rsidRDefault="00583248" w:rsidP="00583248">
      <w:pPr>
        <w:spacing w:after="0" w:line="360" w:lineRule="auto"/>
        <w:jc w:val="both"/>
        <w:rPr>
          <w:rFonts w:ascii="Times New Roman" w:hAnsi="Times New Roman" w:cs="Times New Roman"/>
          <w:color w:val="1F497D" w:themeColor="text2"/>
          <w:sz w:val="24"/>
          <w:szCs w:val="24"/>
        </w:rPr>
      </w:pPr>
      <w:r>
        <w:rPr>
          <w:rFonts w:ascii="Times New Roman" w:hAnsi="Times New Roman" w:cs="Times New Roman"/>
          <w:noProof/>
          <w:color w:val="1F497D" w:themeColor="text2"/>
          <w:sz w:val="24"/>
          <w:szCs w:val="24"/>
        </w:rPr>
        <w:drawing>
          <wp:inline distT="0" distB="0" distL="0" distR="0">
            <wp:extent cx="5940425" cy="43440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 gr.jpg"/>
                    <pic:cNvPicPr/>
                  </pic:nvPicPr>
                  <pic:blipFill>
                    <a:blip r:embed="rId40">
                      <a:extLst>
                        <a:ext uri="{28A0092B-C50C-407E-A947-70E740481C1C}">
                          <a14:useLocalDpi xmlns:a14="http://schemas.microsoft.com/office/drawing/2010/main" val="0"/>
                        </a:ext>
                      </a:extLst>
                    </a:blip>
                    <a:stretch>
                      <a:fillRect/>
                    </a:stretch>
                  </pic:blipFill>
                  <pic:spPr>
                    <a:xfrm>
                      <a:off x="0" y="0"/>
                      <a:ext cx="5940425" cy="4344035"/>
                    </a:xfrm>
                    <a:prstGeom prst="rect">
                      <a:avLst/>
                    </a:prstGeom>
                  </pic:spPr>
                </pic:pic>
              </a:graphicData>
            </a:graphic>
          </wp:inline>
        </w:drawing>
      </w:r>
    </w:p>
    <w:p w:rsidR="00583248" w:rsidRDefault="00583248" w:rsidP="00583248">
      <w:pPr>
        <w:spacing w:after="0" w:line="360" w:lineRule="auto"/>
        <w:jc w:val="both"/>
        <w:rPr>
          <w:rFonts w:ascii="Times New Roman" w:hAnsi="Times New Roman" w:cs="Times New Roman"/>
          <w:color w:val="1F497D" w:themeColor="text2"/>
          <w:sz w:val="24"/>
          <w:szCs w:val="24"/>
        </w:rPr>
      </w:pPr>
    </w:p>
    <w:p w:rsidR="00583248" w:rsidRDefault="00583248" w:rsidP="0058324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Рисунок 7. </w:t>
      </w:r>
      <w:r w:rsidRPr="00A20670">
        <w:rPr>
          <w:rFonts w:ascii="Times New Roman" w:hAnsi="Times New Roman" w:cs="Times New Roman"/>
          <w:sz w:val="24"/>
          <w:szCs w:val="24"/>
        </w:rPr>
        <w:t xml:space="preserve">Пик </w:t>
      </w:r>
      <w:r w:rsidRPr="00A20670">
        <w:rPr>
          <w:rFonts w:ascii="Times New Roman" w:hAnsi="Times New Roman" w:cs="Times New Roman"/>
          <w:sz w:val="24"/>
          <w:szCs w:val="24"/>
          <w:lang w:val="en-US"/>
        </w:rPr>
        <w:t>V</w:t>
      </w:r>
      <w:r w:rsidRPr="00A20670">
        <w:rPr>
          <w:rFonts w:ascii="Times New Roman" w:hAnsi="Times New Roman" w:cs="Times New Roman"/>
          <w:sz w:val="24"/>
          <w:szCs w:val="24"/>
        </w:rPr>
        <w:t xml:space="preserve">О2. Пациенты </w:t>
      </w:r>
      <w:r w:rsidRPr="00A20670">
        <w:rPr>
          <w:rFonts w:ascii="Times New Roman" w:eastAsia="Times New Roman" w:hAnsi="Times New Roman" w:cs="Times New Roman"/>
          <w:sz w:val="24"/>
          <w:szCs w:val="24"/>
          <w:lang w:val="en-US"/>
        </w:rPr>
        <w:t>I</w:t>
      </w:r>
      <w:r w:rsidRPr="00A20670">
        <w:rPr>
          <w:rFonts w:ascii="Times New Roman" w:eastAsia="Times New Roman" w:hAnsi="Times New Roman" w:cs="Times New Roman"/>
          <w:sz w:val="24"/>
          <w:szCs w:val="24"/>
        </w:rPr>
        <w:t xml:space="preserve"> группы</w:t>
      </w:r>
    </w:p>
    <w:p w:rsidR="00583248" w:rsidRPr="00A903CD" w:rsidRDefault="00583248" w:rsidP="00583248">
      <w:pPr>
        <w:spacing w:after="0" w:line="360" w:lineRule="auto"/>
        <w:jc w:val="center"/>
        <w:rPr>
          <w:rFonts w:ascii="Times New Roman" w:hAnsi="Times New Roman" w:cs="Times New Roman"/>
          <w:b/>
          <w:sz w:val="24"/>
          <w:szCs w:val="24"/>
        </w:rPr>
      </w:pPr>
    </w:p>
    <w:p w:rsidR="00583248" w:rsidRDefault="00583248" w:rsidP="00583248">
      <w:pPr>
        <w:spacing w:after="0" w:line="360" w:lineRule="auto"/>
        <w:jc w:val="both"/>
        <w:rPr>
          <w:rFonts w:ascii="Times New Roman" w:hAnsi="Times New Roman" w:cs="Times New Roman"/>
          <w:color w:val="1F497D" w:themeColor="text2"/>
          <w:sz w:val="24"/>
          <w:szCs w:val="24"/>
        </w:rPr>
      </w:pPr>
      <w:r>
        <w:rPr>
          <w:rFonts w:ascii="Times New Roman" w:hAnsi="Times New Roman" w:cs="Times New Roman"/>
          <w:noProof/>
          <w:color w:val="1F497D" w:themeColor="text2"/>
          <w:sz w:val="24"/>
          <w:szCs w:val="24"/>
        </w:rPr>
        <w:lastRenderedPageBreak/>
        <w:drawing>
          <wp:inline distT="0" distB="0" distL="0" distR="0">
            <wp:extent cx="5657850" cy="3686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I_gr.jpg"/>
                    <pic:cNvPicPr/>
                  </pic:nvPicPr>
                  <pic:blipFill>
                    <a:blip r:embed="rId41">
                      <a:extLst>
                        <a:ext uri="{28A0092B-C50C-407E-A947-70E740481C1C}">
                          <a14:useLocalDpi xmlns:a14="http://schemas.microsoft.com/office/drawing/2010/main" val="0"/>
                        </a:ext>
                      </a:extLst>
                    </a:blip>
                    <a:stretch>
                      <a:fillRect/>
                    </a:stretch>
                  </pic:blipFill>
                  <pic:spPr>
                    <a:xfrm>
                      <a:off x="0" y="0"/>
                      <a:ext cx="5657850" cy="3686175"/>
                    </a:xfrm>
                    <a:prstGeom prst="rect">
                      <a:avLst/>
                    </a:prstGeom>
                  </pic:spPr>
                </pic:pic>
              </a:graphicData>
            </a:graphic>
          </wp:inline>
        </w:drawing>
      </w:r>
    </w:p>
    <w:p w:rsidR="00782CF2" w:rsidRDefault="00583248" w:rsidP="00D0796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8.</w:t>
      </w:r>
      <w:r w:rsidRPr="00A20670">
        <w:rPr>
          <w:rFonts w:ascii="Times New Roman" w:hAnsi="Times New Roman" w:cs="Times New Roman"/>
          <w:sz w:val="24"/>
          <w:szCs w:val="24"/>
        </w:rPr>
        <w:t xml:space="preserve"> Пик </w:t>
      </w:r>
      <w:r w:rsidRPr="00A20670">
        <w:rPr>
          <w:rFonts w:ascii="Times New Roman" w:hAnsi="Times New Roman" w:cs="Times New Roman"/>
          <w:sz w:val="24"/>
          <w:szCs w:val="24"/>
          <w:lang w:val="en-US"/>
        </w:rPr>
        <w:t>V</w:t>
      </w:r>
      <w:r w:rsidRPr="00A20670">
        <w:rPr>
          <w:rFonts w:ascii="Times New Roman" w:hAnsi="Times New Roman" w:cs="Times New Roman"/>
          <w:sz w:val="24"/>
          <w:szCs w:val="24"/>
        </w:rPr>
        <w:t xml:space="preserve">О2. Пациенты </w:t>
      </w:r>
      <w:r w:rsidRPr="00A20670">
        <w:rPr>
          <w:rFonts w:ascii="Times New Roman" w:eastAsia="Times New Roman" w:hAnsi="Times New Roman" w:cs="Times New Roman"/>
          <w:sz w:val="24"/>
          <w:szCs w:val="24"/>
          <w:lang w:val="en-US"/>
        </w:rPr>
        <w:t>II</w:t>
      </w:r>
      <w:r w:rsidRPr="00A20670">
        <w:rPr>
          <w:rFonts w:ascii="Times New Roman" w:eastAsia="Times New Roman" w:hAnsi="Times New Roman" w:cs="Times New Roman"/>
          <w:sz w:val="24"/>
          <w:szCs w:val="24"/>
        </w:rPr>
        <w:t xml:space="preserve"> группы</w:t>
      </w:r>
    </w:p>
    <w:p w:rsidR="00275C02" w:rsidRDefault="00275C02" w:rsidP="00D07968">
      <w:pPr>
        <w:spacing w:after="0" w:line="360" w:lineRule="auto"/>
        <w:jc w:val="center"/>
        <w:rPr>
          <w:rFonts w:ascii="Times New Roman" w:eastAsia="Times New Roman" w:hAnsi="Times New Roman" w:cs="Times New Roman"/>
          <w:sz w:val="24"/>
          <w:szCs w:val="24"/>
        </w:rPr>
      </w:pPr>
    </w:p>
    <w:p w:rsidR="00275C02" w:rsidRPr="00275C02" w:rsidRDefault="00275C02" w:rsidP="00D07968">
      <w:pPr>
        <w:spacing w:after="0" w:line="360" w:lineRule="auto"/>
        <w:jc w:val="center"/>
        <w:rPr>
          <w:rFonts w:ascii="Times New Roman" w:hAnsi="Times New Roman" w:cs="Times New Roman"/>
          <w:b/>
          <w:sz w:val="24"/>
          <w:szCs w:val="24"/>
          <w:lang w:val="en-US"/>
        </w:rPr>
      </w:pPr>
      <w:r>
        <w:rPr>
          <w:rFonts w:ascii="Times New Roman" w:eastAsia="Times New Roman" w:hAnsi="Times New Roman" w:cs="Times New Roman"/>
          <w:sz w:val="24"/>
          <w:szCs w:val="24"/>
          <w:lang w:val="en-US"/>
        </w:rPr>
        <w:t xml:space="preserve">Personal approach to </w:t>
      </w:r>
      <w:r w:rsidR="00D572D6">
        <w:rPr>
          <w:rFonts w:ascii="Times New Roman" w:eastAsia="Times New Roman" w:hAnsi="Times New Roman" w:cs="Times New Roman"/>
          <w:sz w:val="24"/>
          <w:szCs w:val="24"/>
          <w:lang w:val="en-US"/>
        </w:rPr>
        <w:t>motion rehabilitation for children with SCI tolerance</w:t>
      </w:r>
      <w:bookmarkStart w:id="2" w:name="_GoBack"/>
      <w:bookmarkEnd w:id="2"/>
    </w:p>
    <w:sectPr w:rsidR="00275C02" w:rsidRPr="00275C02" w:rsidSect="006E1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Roboto">
    <w:altName w:val="Times New Roman"/>
    <w:charset w:val="00"/>
    <w:family w:val="auto"/>
    <w:pitch w:val="default"/>
  </w:font>
  <w:font w:name="Exo2">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245"/>
    <w:multiLevelType w:val="hybridMultilevel"/>
    <w:tmpl w:val="4AA06768"/>
    <w:lvl w:ilvl="0" w:tplc="7092039C">
      <w:start w:val="1"/>
      <w:numFmt w:val="bullet"/>
      <w:lvlText w:val=""/>
      <w:lvlJc w:val="left"/>
      <w:pPr>
        <w:tabs>
          <w:tab w:val="num" w:pos="720"/>
        </w:tabs>
        <w:ind w:left="720" w:hanging="360"/>
      </w:pPr>
      <w:rPr>
        <w:rFonts w:ascii="Wingdings 2" w:hAnsi="Wingdings 2" w:hint="default"/>
      </w:rPr>
    </w:lvl>
    <w:lvl w:ilvl="1" w:tplc="B79A0D02" w:tentative="1">
      <w:start w:val="1"/>
      <w:numFmt w:val="bullet"/>
      <w:lvlText w:val=""/>
      <w:lvlJc w:val="left"/>
      <w:pPr>
        <w:tabs>
          <w:tab w:val="num" w:pos="1440"/>
        </w:tabs>
        <w:ind w:left="1440" w:hanging="360"/>
      </w:pPr>
      <w:rPr>
        <w:rFonts w:ascii="Wingdings 2" w:hAnsi="Wingdings 2" w:hint="default"/>
      </w:rPr>
    </w:lvl>
    <w:lvl w:ilvl="2" w:tplc="40F69BEA" w:tentative="1">
      <w:start w:val="1"/>
      <w:numFmt w:val="bullet"/>
      <w:lvlText w:val=""/>
      <w:lvlJc w:val="left"/>
      <w:pPr>
        <w:tabs>
          <w:tab w:val="num" w:pos="2160"/>
        </w:tabs>
        <w:ind w:left="2160" w:hanging="360"/>
      </w:pPr>
      <w:rPr>
        <w:rFonts w:ascii="Wingdings 2" w:hAnsi="Wingdings 2" w:hint="default"/>
      </w:rPr>
    </w:lvl>
    <w:lvl w:ilvl="3" w:tplc="CFF6BBFA" w:tentative="1">
      <w:start w:val="1"/>
      <w:numFmt w:val="bullet"/>
      <w:lvlText w:val=""/>
      <w:lvlJc w:val="left"/>
      <w:pPr>
        <w:tabs>
          <w:tab w:val="num" w:pos="2880"/>
        </w:tabs>
        <w:ind w:left="2880" w:hanging="360"/>
      </w:pPr>
      <w:rPr>
        <w:rFonts w:ascii="Wingdings 2" w:hAnsi="Wingdings 2" w:hint="default"/>
      </w:rPr>
    </w:lvl>
    <w:lvl w:ilvl="4" w:tplc="0D02620E" w:tentative="1">
      <w:start w:val="1"/>
      <w:numFmt w:val="bullet"/>
      <w:lvlText w:val=""/>
      <w:lvlJc w:val="left"/>
      <w:pPr>
        <w:tabs>
          <w:tab w:val="num" w:pos="3600"/>
        </w:tabs>
        <w:ind w:left="3600" w:hanging="360"/>
      </w:pPr>
      <w:rPr>
        <w:rFonts w:ascii="Wingdings 2" w:hAnsi="Wingdings 2" w:hint="default"/>
      </w:rPr>
    </w:lvl>
    <w:lvl w:ilvl="5" w:tplc="46D4BC72" w:tentative="1">
      <w:start w:val="1"/>
      <w:numFmt w:val="bullet"/>
      <w:lvlText w:val=""/>
      <w:lvlJc w:val="left"/>
      <w:pPr>
        <w:tabs>
          <w:tab w:val="num" w:pos="4320"/>
        </w:tabs>
        <w:ind w:left="4320" w:hanging="360"/>
      </w:pPr>
      <w:rPr>
        <w:rFonts w:ascii="Wingdings 2" w:hAnsi="Wingdings 2" w:hint="default"/>
      </w:rPr>
    </w:lvl>
    <w:lvl w:ilvl="6" w:tplc="E10AC87C" w:tentative="1">
      <w:start w:val="1"/>
      <w:numFmt w:val="bullet"/>
      <w:lvlText w:val=""/>
      <w:lvlJc w:val="left"/>
      <w:pPr>
        <w:tabs>
          <w:tab w:val="num" w:pos="5040"/>
        </w:tabs>
        <w:ind w:left="5040" w:hanging="360"/>
      </w:pPr>
      <w:rPr>
        <w:rFonts w:ascii="Wingdings 2" w:hAnsi="Wingdings 2" w:hint="default"/>
      </w:rPr>
    </w:lvl>
    <w:lvl w:ilvl="7" w:tplc="C6E86184" w:tentative="1">
      <w:start w:val="1"/>
      <w:numFmt w:val="bullet"/>
      <w:lvlText w:val=""/>
      <w:lvlJc w:val="left"/>
      <w:pPr>
        <w:tabs>
          <w:tab w:val="num" w:pos="5760"/>
        </w:tabs>
        <w:ind w:left="5760" w:hanging="360"/>
      </w:pPr>
      <w:rPr>
        <w:rFonts w:ascii="Wingdings 2" w:hAnsi="Wingdings 2" w:hint="default"/>
      </w:rPr>
    </w:lvl>
    <w:lvl w:ilvl="8" w:tplc="8728B048" w:tentative="1">
      <w:start w:val="1"/>
      <w:numFmt w:val="bullet"/>
      <w:lvlText w:val=""/>
      <w:lvlJc w:val="left"/>
      <w:pPr>
        <w:tabs>
          <w:tab w:val="num" w:pos="6480"/>
        </w:tabs>
        <w:ind w:left="6480" w:hanging="360"/>
      </w:pPr>
      <w:rPr>
        <w:rFonts w:ascii="Wingdings 2" w:hAnsi="Wingdings 2" w:hint="default"/>
      </w:rPr>
    </w:lvl>
  </w:abstractNum>
  <w:abstractNum w:abstractNumId="1">
    <w:nsid w:val="186B7BC4"/>
    <w:multiLevelType w:val="hybridMultilevel"/>
    <w:tmpl w:val="D68EC7F6"/>
    <w:lvl w:ilvl="0" w:tplc="9C9C8D22">
      <w:start w:val="1"/>
      <w:numFmt w:val="bullet"/>
      <w:lvlText w:val=""/>
      <w:lvlJc w:val="left"/>
      <w:pPr>
        <w:tabs>
          <w:tab w:val="num" w:pos="720"/>
        </w:tabs>
        <w:ind w:left="720" w:hanging="360"/>
      </w:pPr>
      <w:rPr>
        <w:rFonts w:ascii="Wingdings" w:hAnsi="Wingdings" w:hint="default"/>
      </w:rPr>
    </w:lvl>
    <w:lvl w:ilvl="1" w:tplc="CA720A24">
      <w:start w:val="1"/>
      <w:numFmt w:val="decimal"/>
      <w:lvlText w:val="%2."/>
      <w:lvlJc w:val="left"/>
      <w:pPr>
        <w:tabs>
          <w:tab w:val="num" w:pos="1440"/>
        </w:tabs>
        <w:ind w:left="1440" w:hanging="360"/>
      </w:pPr>
    </w:lvl>
    <w:lvl w:ilvl="2" w:tplc="59847592">
      <w:start w:val="1"/>
      <w:numFmt w:val="decimal"/>
      <w:lvlText w:val="%3."/>
      <w:lvlJc w:val="left"/>
      <w:pPr>
        <w:tabs>
          <w:tab w:val="num" w:pos="2160"/>
        </w:tabs>
        <w:ind w:left="2160" w:hanging="360"/>
      </w:pPr>
    </w:lvl>
    <w:lvl w:ilvl="3" w:tplc="CA1AFD64">
      <w:start w:val="1"/>
      <w:numFmt w:val="decimal"/>
      <w:lvlText w:val="%4."/>
      <w:lvlJc w:val="left"/>
      <w:pPr>
        <w:tabs>
          <w:tab w:val="num" w:pos="2880"/>
        </w:tabs>
        <w:ind w:left="2880" w:hanging="360"/>
      </w:pPr>
    </w:lvl>
    <w:lvl w:ilvl="4" w:tplc="A170B814">
      <w:start w:val="1"/>
      <w:numFmt w:val="decimal"/>
      <w:lvlText w:val="%5."/>
      <w:lvlJc w:val="left"/>
      <w:pPr>
        <w:tabs>
          <w:tab w:val="num" w:pos="3600"/>
        </w:tabs>
        <w:ind w:left="3600" w:hanging="360"/>
      </w:pPr>
    </w:lvl>
    <w:lvl w:ilvl="5" w:tplc="479C9EE4">
      <w:start w:val="1"/>
      <w:numFmt w:val="decimal"/>
      <w:lvlText w:val="%6."/>
      <w:lvlJc w:val="left"/>
      <w:pPr>
        <w:tabs>
          <w:tab w:val="num" w:pos="4320"/>
        </w:tabs>
        <w:ind w:left="4320" w:hanging="360"/>
      </w:pPr>
    </w:lvl>
    <w:lvl w:ilvl="6" w:tplc="3F343FBA">
      <w:start w:val="1"/>
      <w:numFmt w:val="decimal"/>
      <w:lvlText w:val="%7."/>
      <w:lvlJc w:val="left"/>
      <w:pPr>
        <w:tabs>
          <w:tab w:val="num" w:pos="5040"/>
        </w:tabs>
        <w:ind w:left="5040" w:hanging="360"/>
      </w:pPr>
    </w:lvl>
    <w:lvl w:ilvl="7" w:tplc="56C0556E">
      <w:start w:val="1"/>
      <w:numFmt w:val="decimal"/>
      <w:lvlText w:val="%8."/>
      <w:lvlJc w:val="left"/>
      <w:pPr>
        <w:tabs>
          <w:tab w:val="num" w:pos="5760"/>
        </w:tabs>
        <w:ind w:left="5760" w:hanging="360"/>
      </w:pPr>
    </w:lvl>
    <w:lvl w:ilvl="8" w:tplc="C75EDE08">
      <w:start w:val="1"/>
      <w:numFmt w:val="decimal"/>
      <w:lvlText w:val="%9."/>
      <w:lvlJc w:val="left"/>
      <w:pPr>
        <w:tabs>
          <w:tab w:val="num" w:pos="6480"/>
        </w:tabs>
        <w:ind w:left="6480" w:hanging="360"/>
      </w:pPr>
    </w:lvl>
  </w:abstractNum>
  <w:abstractNum w:abstractNumId="2">
    <w:nsid w:val="1922744E"/>
    <w:multiLevelType w:val="hybridMultilevel"/>
    <w:tmpl w:val="4B2A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84D2B"/>
    <w:multiLevelType w:val="multilevel"/>
    <w:tmpl w:val="4030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8754E"/>
    <w:multiLevelType w:val="hybridMultilevel"/>
    <w:tmpl w:val="05CA75F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1C378F"/>
    <w:multiLevelType w:val="hybridMultilevel"/>
    <w:tmpl w:val="698E06AA"/>
    <w:lvl w:ilvl="0" w:tplc="0CAEC1E2">
      <w:start w:val="1"/>
      <w:numFmt w:val="bullet"/>
      <w:lvlText w:val="•"/>
      <w:lvlJc w:val="left"/>
      <w:pPr>
        <w:tabs>
          <w:tab w:val="num" w:pos="720"/>
        </w:tabs>
        <w:ind w:left="720" w:hanging="360"/>
      </w:pPr>
      <w:rPr>
        <w:rFonts w:ascii="Times New Roman" w:hAnsi="Times New Roman" w:hint="default"/>
      </w:rPr>
    </w:lvl>
    <w:lvl w:ilvl="1" w:tplc="AA6C7796" w:tentative="1">
      <w:start w:val="1"/>
      <w:numFmt w:val="bullet"/>
      <w:lvlText w:val="•"/>
      <w:lvlJc w:val="left"/>
      <w:pPr>
        <w:tabs>
          <w:tab w:val="num" w:pos="1440"/>
        </w:tabs>
        <w:ind w:left="1440" w:hanging="360"/>
      </w:pPr>
      <w:rPr>
        <w:rFonts w:ascii="Times New Roman" w:hAnsi="Times New Roman" w:hint="default"/>
      </w:rPr>
    </w:lvl>
    <w:lvl w:ilvl="2" w:tplc="130CF6FE" w:tentative="1">
      <w:start w:val="1"/>
      <w:numFmt w:val="bullet"/>
      <w:lvlText w:val="•"/>
      <w:lvlJc w:val="left"/>
      <w:pPr>
        <w:tabs>
          <w:tab w:val="num" w:pos="2160"/>
        </w:tabs>
        <w:ind w:left="2160" w:hanging="360"/>
      </w:pPr>
      <w:rPr>
        <w:rFonts w:ascii="Times New Roman" w:hAnsi="Times New Roman" w:hint="default"/>
      </w:rPr>
    </w:lvl>
    <w:lvl w:ilvl="3" w:tplc="F38CC732" w:tentative="1">
      <w:start w:val="1"/>
      <w:numFmt w:val="bullet"/>
      <w:lvlText w:val="•"/>
      <w:lvlJc w:val="left"/>
      <w:pPr>
        <w:tabs>
          <w:tab w:val="num" w:pos="2880"/>
        </w:tabs>
        <w:ind w:left="2880" w:hanging="360"/>
      </w:pPr>
      <w:rPr>
        <w:rFonts w:ascii="Times New Roman" w:hAnsi="Times New Roman" w:hint="default"/>
      </w:rPr>
    </w:lvl>
    <w:lvl w:ilvl="4" w:tplc="666219FA" w:tentative="1">
      <w:start w:val="1"/>
      <w:numFmt w:val="bullet"/>
      <w:lvlText w:val="•"/>
      <w:lvlJc w:val="left"/>
      <w:pPr>
        <w:tabs>
          <w:tab w:val="num" w:pos="3600"/>
        </w:tabs>
        <w:ind w:left="3600" w:hanging="360"/>
      </w:pPr>
      <w:rPr>
        <w:rFonts w:ascii="Times New Roman" w:hAnsi="Times New Roman" w:hint="default"/>
      </w:rPr>
    </w:lvl>
    <w:lvl w:ilvl="5" w:tplc="1584C20E" w:tentative="1">
      <w:start w:val="1"/>
      <w:numFmt w:val="bullet"/>
      <w:lvlText w:val="•"/>
      <w:lvlJc w:val="left"/>
      <w:pPr>
        <w:tabs>
          <w:tab w:val="num" w:pos="4320"/>
        </w:tabs>
        <w:ind w:left="4320" w:hanging="360"/>
      </w:pPr>
      <w:rPr>
        <w:rFonts w:ascii="Times New Roman" w:hAnsi="Times New Roman" w:hint="default"/>
      </w:rPr>
    </w:lvl>
    <w:lvl w:ilvl="6" w:tplc="23606328" w:tentative="1">
      <w:start w:val="1"/>
      <w:numFmt w:val="bullet"/>
      <w:lvlText w:val="•"/>
      <w:lvlJc w:val="left"/>
      <w:pPr>
        <w:tabs>
          <w:tab w:val="num" w:pos="5040"/>
        </w:tabs>
        <w:ind w:left="5040" w:hanging="360"/>
      </w:pPr>
      <w:rPr>
        <w:rFonts w:ascii="Times New Roman" w:hAnsi="Times New Roman" w:hint="default"/>
      </w:rPr>
    </w:lvl>
    <w:lvl w:ilvl="7" w:tplc="552AC11A" w:tentative="1">
      <w:start w:val="1"/>
      <w:numFmt w:val="bullet"/>
      <w:lvlText w:val="•"/>
      <w:lvlJc w:val="left"/>
      <w:pPr>
        <w:tabs>
          <w:tab w:val="num" w:pos="5760"/>
        </w:tabs>
        <w:ind w:left="5760" w:hanging="360"/>
      </w:pPr>
      <w:rPr>
        <w:rFonts w:ascii="Times New Roman" w:hAnsi="Times New Roman" w:hint="default"/>
      </w:rPr>
    </w:lvl>
    <w:lvl w:ilvl="8" w:tplc="8C32ED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502268CA"/>
    <w:multiLevelType w:val="hybridMultilevel"/>
    <w:tmpl w:val="A3E064D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2282C7E"/>
    <w:multiLevelType w:val="hybridMultilevel"/>
    <w:tmpl w:val="425C258C"/>
    <w:lvl w:ilvl="0" w:tplc="BDF29FA6">
      <w:start w:val="1"/>
      <w:numFmt w:val="bullet"/>
      <w:lvlText w:val="•"/>
      <w:lvlJc w:val="left"/>
      <w:pPr>
        <w:tabs>
          <w:tab w:val="num" w:pos="720"/>
        </w:tabs>
        <w:ind w:left="720" w:hanging="360"/>
      </w:pPr>
      <w:rPr>
        <w:rFonts w:ascii="Arial" w:hAnsi="Arial" w:hint="default"/>
      </w:rPr>
    </w:lvl>
    <w:lvl w:ilvl="1" w:tplc="297E1A42" w:tentative="1">
      <w:start w:val="1"/>
      <w:numFmt w:val="bullet"/>
      <w:lvlText w:val="•"/>
      <w:lvlJc w:val="left"/>
      <w:pPr>
        <w:tabs>
          <w:tab w:val="num" w:pos="1440"/>
        </w:tabs>
        <w:ind w:left="1440" w:hanging="360"/>
      </w:pPr>
      <w:rPr>
        <w:rFonts w:ascii="Arial" w:hAnsi="Arial" w:hint="default"/>
      </w:rPr>
    </w:lvl>
    <w:lvl w:ilvl="2" w:tplc="A1163C3A" w:tentative="1">
      <w:start w:val="1"/>
      <w:numFmt w:val="bullet"/>
      <w:lvlText w:val="•"/>
      <w:lvlJc w:val="left"/>
      <w:pPr>
        <w:tabs>
          <w:tab w:val="num" w:pos="2160"/>
        </w:tabs>
        <w:ind w:left="2160" w:hanging="360"/>
      </w:pPr>
      <w:rPr>
        <w:rFonts w:ascii="Arial" w:hAnsi="Arial" w:hint="default"/>
      </w:rPr>
    </w:lvl>
    <w:lvl w:ilvl="3" w:tplc="C92059A0" w:tentative="1">
      <w:start w:val="1"/>
      <w:numFmt w:val="bullet"/>
      <w:lvlText w:val="•"/>
      <w:lvlJc w:val="left"/>
      <w:pPr>
        <w:tabs>
          <w:tab w:val="num" w:pos="2880"/>
        </w:tabs>
        <w:ind w:left="2880" w:hanging="360"/>
      </w:pPr>
      <w:rPr>
        <w:rFonts w:ascii="Arial" w:hAnsi="Arial" w:hint="default"/>
      </w:rPr>
    </w:lvl>
    <w:lvl w:ilvl="4" w:tplc="BB02E442" w:tentative="1">
      <w:start w:val="1"/>
      <w:numFmt w:val="bullet"/>
      <w:lvlText w:val="•"/>
      <w:lvlJc w:val="left"/>
      <w:pPr>
        <w:tabs>
          <w:tab w:val="num" w:pos="3600"/>
        </w:tabs>
        <w:ind w:left="3600" w:hanging="360"/>
      </w:pPr>
      <w:rPr>
        <w:rFonts w:ascii="Arial" w:hAnsi="Arial" w:hint="default"/>
      </w:rPr>
    </w:lvl>
    <w:lvl w:ilvl="5" w:tplc="3DA08308" w:tentative="1">
      <w:start w:val="1"/>
      <w:numFmt w:val="bullet"/>
      <w:lvlText w:val="•"/>
      <w:lvlJc w:val="left"/>
      <w:pPr>
        <w:tabs>
          <w:tab w:val="num" w:pos="4320"/>
        </w:tabs>
        <w:ind w:left="4320" w:hanging="360"/>
      </w:pPr>
      <w:rPr>
        <w:rFonts w:ascii="Arial" w:hAnsi="Arial" w:hint="default"/>
      </w:rPr>
    </w:lvl>
    <w:lvl w:ilvl="6" w:tplc="5380D33A" w:tentative="1">
      <w:start w:val="1"/>
      <w:numFmt w:val="bullet"/>
      <w:lvlText w:val="•"/>
      <w:lvlJc w:val="left"/>
      <w:pPr>
        <w:tabs>
          <w:tab w:val="num" w:pos="5040"/>
        </w:tabs>
        <w:ind w:left="5040" w:hanging="360"/>
      </w:pPr>
      <w:rPr>
        <w:rFonts w:ascii="Arial" w:hAnsi="Arial" w:hint="default"/>
      </w:rPr>
    </w:lvl>
    <w:lvl w:ilvl="7" w:tplc="D4565F44" w:tentative="1">
      <w:start w:val="1"/>
      <w:numFmt w:val="bullet"/>
      <w:lvlText w:val="•"/>
      <w:lvlJc w:val="left"/>
      <w:pPr>
        <w:tabs>
          <w:tab w:val="num" w:pos="5760"/>
        </w:tabs>
        <w:ind w:left="5760" w:hanging="360"/>
      </w:pPr>
      <w:rPr>
        <w:rFonts w:ascii="Arial" w:hAnsi="Arial" w:hint="default"/>
      </w:rPr>
    </w:lvl>
    <w:lvl w:ilvl="8" w:tplc="50AC4DD0" w:tentative="1">
      <w:start w:val="1"/>
      <w:numFmt w:val="bullet"/>
      <w:lvlText w:val="•"/>
      <w:lvlJc w:val="left"/>
      <w:pPr>
        <w:tabs>
          <w:tab w:val="num" w:pos="6480"/>
        </w:tabs>
        <w:ind w:left="6480" w:hanging="360"/>
      </w:pPr>
      <w:rPr>
        <w:rFonts w:ascii="Arial" w:hAnsi="Arial" w:hint="default"/>
      </w:rPr>
    </w:lvl>
  </w:abstractNum>
  <w:abstractNum w:abstractNumId="8">
    <w:nsid w:val="74C03936"/>
    <w:multiLevelType w:val="hybridMultilevel"/>
    <w:tmpl w:val="2500D798"/>
    <w:lvl w:ilvl="0" w:tplc="8A1CD13E">
      <w:start w:val="1"/>
      <w:numFmt w:val="bullet"/>
      <w:lvlText w:val=""/>
      <w:lvlJc w:val="left"/>
      <w:pPr>
        <w:tabs>
          <w:tab w:val="num" w:pos="720"/>
        </w:tabs>
        <w:ind w:left="720" w:hanging="360"/>
      </w:pPr>
      <w:rPr>
        <w:rFonts w:ascii="Wingdings" w:hAnsi="Wingdings" w:hint="default"/>
      </w:rPr>
    </w:lvl>
    <w:lvl w:ilvl="1" w:tplc="C5724B6E" w:tentative="1">
      <w:start w:val="1"/>
      <w:numFmt w:val="bullet"/>
      <w:lvlText w:val=""/>
      <w:lvlJc w:val="left"/>
      <w:pPr>
        <w:tabs>
          <w:tab w:val="num" w:pos="1440"/>
        </w:tabs>
        <w:ind w:left="1440" w:hanging="360"/>
      </w:pPr>
      <w:rPr>
        <w:rFonts w:ascii="Wingdings" w:hAnsi="Wingdings" w:hint="default"/>
      </w:rPr>
    </w:lvl>
    <w:lvl w:ilvl="2" w:tplc="1D84931E" w:tentative="1">
      <w:start w:val="1"/>
      <w:numFmt w:val="bullet"/>
      <w:lvlText w:val=""/>
      <w:lvlJc w:val="left"/>
      <w:pPr>
        <w:tabs>
          <w:tab w:val="num" w:pos="2160"/>
        </w:tabs>
        <w:ind w:left="2160" w:hanging="360"/>
      </w:pPr>
      <w:rPr>
        <w:rFonts w:ascii="Wingdings" w:hAnsi="Wingdings" w:hint="default"/>
      </w:rPr>
    </w:lvl>
    <w:lvl w:ilvl="3" w:tplc="932461C2" w:tentative="1">
      <w:start w:val="1"/>
      <w:numFmt w:val="bullet"/>
      <w:lvlText w:val=""/>
      <w:lvlJc w:val="left"/>
      <w:pPr>
        <w:tabs>
          <w:tab w:val="num" w:pos="2880"/>
        </w:tabs>
        <w:ind w:left="2880" w:hanging="360"/>
      </w:pPr>
      <w:rPr>
        <w:rFonts w:ascii="Wingdings" w:hAnsi="Wingdings" w:hint="default"/>
      </w:rPr>
    </w:lvl>
    <w:lvl w:ilvl="4" w:tplc="CB529C44" w:tentative="1">
      <w:start w:val="1"/>
      <w:numFmt w:val="bullet"/>
      <w:lvlText w:val=""/>
      <w:lvlJc w:val="left"/>
      <w:pPr>
        <w:tabs>
          <w:tab w:val="num" w:pos="3600"/>
        </w:tabs>
        <w:ind w:left="3600" w:hanging="360"/>
      </w:pPr>
      <w:rPr>
        <w:rFonts w:ascii="Wingdings" w:hAnsi="Wingdings" w:hint="default"/>
      </w:rPr>
    </w:lvl>
    <w:lvl w:ilvl="5" w:tplc="6D1A1354" w:tentative="1">
      <w:start w:val="1"/>
      <w:numFmt w:val="bullet"/>
      <w:lvlText w:val=""/>
      <w:lvlJc w:val="left"/>
      <w:pPr>
        <w:tabs>
          <w:tab w:val="num" w:pos="4320"/>
        </w:tabs>
        <w:ind w:left="4320" w:hanging="360"/>
      </w:pPr>
      <w:rPr>
        <w:rFonts w:ascii="Wingdings" w:hAnsi="Wingdings" w:hint="default"/>
      </w:rPr>
    </w:lvl>
    <w:lvl w:ilvl="6" w:tplc="F120D7E8" w:tentative="1">
      <w:start w:val="1"/>
      <w:numFmt w:val="bullet"/>
      <w:lvlText w:val=""/>
      <w:lvlJc w:val="left"/>
      <w:pPr>
        <w:tabs>
          <w:tab w:val="num" w:pos="5040"/>
        </w:tabs>
        <w:ind w:left="5040" w:hanging="360"/>
      </w:pPr>
      <w:rPr>
        <w:rFonts w:ascii="Wingdings" w:hAnsi="Wingdings" w:hint="default"/>
      </w:rPr>
    </w:lvl>
    <w:lvl w:ilvl="7" w:tplc="7B725432" w:tentative="1">
      <w:start w:val="1"/>
      <w:numFmt w:val="bullet"/>
      <w:lvlText w:val=""/>
      <w:lvlJc w:val="left"/>
      <w:pPr>
        <w:tabs>
          <w:tab w:val="num" w:pos="5760"/>
        </w:tabs>
        <w:ind w:left="5760" w:hanging="360"/>
      </w:pPr>
      <w:rPr>
        <w:rFonts w:ascii="Wingdings" w:hAnsi="Wingdings" w:hint="default"/>
      </w:rPr>
    </w:lvl>
    <w:lvl w:ilvl="8" w:tplc="809AF31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useFELayout/>
    <w:compatSetting w:name="compatibilityMode" w:uri="http://schemas.microsoft.com/office/word" w:val="12"/>
  </w:compat>
  <w:rsids>
    <w:rsidRoot w:val="0027204C"/>
    <w:rsid w:val="00002365"/>
    <w:rsid w:val="000078B8"/>
    <w:rsid w:val="00010F2D"/>
    <w:rsid w:val="000143CD"/>
    <w:rsid w:val="000204EE"/>
    <w:rsid w:val="000310AA"/>
    <w:rsid w:val="00031191"/>
    <w:rsid w:val="00032782"/>
    <w:rsid w:val="000335B9"/>
    <w:rsid w:val="00034AE9"/>
    <w:rsid w:val="00041BCA"/>
    <w:rsid w:val="000440B2"/>
    <w:rsid w:val="00050514"/>
    <w:rsid w:val="00052D9B"/>
    <w:rsid w:val="0006576A"/>
    <w:rsid w:val="0007264F"/>
    <w:rsid w:val="00073408"/>
    <w:rsid w:val="00073BA4"/>
    <w:rsid w:val="000759DA"/>
    <w:rsid w:val="00076B70"/>
    <w:rsid w:val="00081709"/>
    <w:rsid w:val="00084ED1"/>
    <w:rsid w:val="000850D4"/>
    <w:rsid w:val="00086C14"/>
    <w:rsid w:val="00087147"/>
    <w:rsid w:val="00091B6F"/>
    <w:rsid w:val="0009235A"/>
    <w:rsid w:val="00093F13"/>
    <w:rsid w:val="000A6377"/>
    <w:rsid w:val="000A65E0"/>
    <w:rsid w:val="000A6EF1"/>
    <w:rsid w:val="000B08F5"/>
    <w:rsid w:val="000B0FEB"/>
    <w:rsid w:val="000B3CD2"/>
    <w:rsid w:val="000B5A3D"/>
    <w:rsid w:val="000E1EE4"/>
    <w:rsid w:val="000E35E0"/>
    <w:rsid w:val="001001B3"/>
    <w:rsid w:val="00100A7B"/>
    <w:rsid w:val="00101A4E"/>
    <w:rsid w:val="001123F6"/>
    <w:rsid w:val="001341E0"/>
    <w:rsid w:val="001366D5"/>
    <w:rsid w:val="00140C0B"/>
    <w:rsid w:val="00141839"/>
    <w:rsid w:val="00144DCE"/>
    <w:rsid w:val="001461ED"/>
    <w:rsid w:val="00151098"/>
    <w:rsid w:val="00151B92"/>
    <w:rsid w:val="0015795F"/>
    <w:rsid w:val="001612DD"/>
    <w:rsid w:val="00164B3A"/>
    <w:rsid w:val="00167116"/>
    <w:rsid w:val="00171E9D"/>
    <w:rsid w:val="00182EF4"/>
    <w:rsid w:val="00185D7F"/>
    <w:rsid w:val="00186FBC"/>
    <w:rsid w:val="00187B49"/>
    <w:rsid w:val="001A0D30"/>
    <w:rsid w:val="001B0B69"/>
    <w:rsid w:val="001B37F4"/>
    <w:rsid w:val="001B4682"/>
    <w:rsid w:val="001B5ADF"/>
    <w:rsid w:val="001B7224"/>
    <w:rsid w:val="001C5493"/>
    <w:rsid w:val="001C65EF"/>
    <w:rsid w:val="001D26AB"/>
    <w:rsid w:val="001D6CC1"/>
    <w:rsid w:val="001E4FE8"/>
    <w:rsid w:val="001E51F8"/>
    <w:rsid w:val="001E5DA3"/>
    <w:rsid w:val="001F2A95"/>
    <w:rsid w:val="001F756C"/>
    <w:rsid w:val="00200323"/>
    <w:rsid w:val="0020133D"/>
    <w:rsid w:val="002015B9"/>
    <w:rsid w:val="0020165F"/>
    <w:rsid w:val="00201C60"/>
    <w:rsid w:val="00203886"/>
    <w:rsid w:val="00206532"/>
    <w:rsid w:val="00216F1A"/>
    <w:rsid w:val="00224202"/>
    <w:rsid w:val="00234BD1"/>
    <w:rsid w:val="00236CF0"/>
    <w:rsid w:val="00242919"/>
    <w:rsid w:val="002473D6"/>
    <w:rsid w:val="00251725"/>
    <w:rsid w:val="0025346B"/>
    <w:rsid w:val="002538F7"/>
    <w:rsid w:val="00260D8F"/>
    <w:rsid w:val="0026395B"/>
    <w:rsid w:val="002647E8"/>
    <w:rsid w:val="0027204C"/>
    <w:rsid w:val="00273262"/>
    <w:rsid w:val="00275C02"/>
    <w:rsid w:val="002766A3"/>
    <w:rsid w:val="00277869"/>
    <w:rsid w:val="0028106B"/>
    <w:rsid w:val="00284110"/>
    <w:rsid w:val="00287C67"/>
    <w:rsid w:val="00291A9D"/>
    <w:rsid w:val="002923EF"/>
    <w:rsid w:val="0029749C"/>
    <w:rsid w:val="002A16A0"/>
    <w:rsid w:val="002B0336"/>
    <w:rsid w:val="002B5749"/>
    <w:rsid w:val="002D0222"/>
    <w:rsid w:val="002D0E96"/>
    <w:rsid w:val="002D5954"/>
    <w:rsid w:val="002E01D8"/>
    <w:rsid w:val="002F056E"/>
    <w:rsid w:val="002F3C91"/>
    <w:rsid w:val="002F40CC"/>
    <w:rsid w:val="002F4E25"/>
    <w:rsid w:val="002F7487"/>
    <w:rsid w:val="00302698"/>
    <w:rsid w:val="0031001F"/>
    <w:rsid w:val="003136FF"/>
    <w:rsid w:val="003179DB"/>
    <w:rsid w:val="00324B2B"/>
    <w:rsid w:val="003257D8"/>
    <w:rsid w:val="0032603B"/>
    <w:rsid w:val="00331651"/>
    <w:rsid w:val="00331BEA"/>
    <w:rsid w:val="0033717B"/>
    <w:rsid w:val="00340F90"/>
    <w:rsid w:val="00341DC2"/>
    <w:rsid w:val="003442D0"/>
    <w:rsid w:val="003535C8"/>
    <w:rsid w:val="00354C72"/>
    <w:rsid w:val="0036424B"/>
    <w:rsid w:val="0037114D"/>
    <w:rsid w:val="0037573B"/>
    <w:rsid w:val="00375FCC"/>
    <w:rsid w:val="003A118D"/>
    <w:rsid w:val="003A4799"/>
    <w:rsid w:val="003A65DD"/>
    <w:rsid w:val="003C23E4"/>
    <w:rsid w:val="003C67CA"/>
    <w:rsid w:val="003C7222"/>
    <w:rsid w:val="003C75FA"/>
    <w:rsid w:val="003D5701"/>
    <w:rsid w:val="003D7120"/>
    <w:rsid w:val="003E6B2E"/>
    <w:rsid w:val="003F2A14"/>
    <w:rsid w:val="0040036D"/>
    <w:rsid w:val="004059D5"/>
    <w:rsid w:val="00406448"/>
    <w:rsid w:val="00411E63"/>
    <w:rsid w:val="00427494"/>
    <w:rsid w:val="004279FD"/>
    <w:rsid w:val="00433206"/>
    <w:rsid w:val="00443735"/>
    <w:rsid w:val="004516D4"/>
    <w:rsid w:val="004539C5"/>
    <w:rsid w:val="00475324"/>
    <w:rsid w:val="00476F75"/>
    <w:rsid w:val="0047798F"/>
    <w:rsid w:val="004A1723"/>
    <w:rsid w:val="004A3608"/>
    <w:rsid w:val="004A4D0D"/>
    <w:rsid w:val="004E03FE"/>
    <w:rsid w:val="004E76BC"/>
    <w:rsid w:val="004F4B35"/>
    <w:rsid w:val="004F7983"/>
    <w:rsid w:val="0050320F"/>
    <w:rsid w:val="00506E49"/>
    <w:rsid w:val="00521C16"/>
    <w:rsid w:val="005274FF"/>
    <w:rsid w:val="00530056"/>
    <w:rsid w:val="0053075F"/>
    <w:rsid w:val="00534599"/>
    <w:rsid w:val="005367C7"/>
    <w:rsid w:val="005439F8"/>
    <w:rsid w:val="00544274"/>
    <w:rsid w:val="00545A5F"/>
    <w:rsid w:val="0054675C"/>
    <w:rsid w:val="00557055"/>
    <w:rsid w:val="00565DB5"/>
    <w:rsid w:val="005675B2"/>
    <w:rsid w:val="0057157D"/>
    <w:rsid w:val="00582549"/>
    <w:rsid w:val="00583248"/>
    <w:rsid w:val="005909A7"/>
    <w:rsid w:val="00590C39"/>
    <w:rsid w:val="005944BB"/>
    <w:rsid w:val="0059465A"/>
    <w:rsid w:val="0059468D"/>
    <w:rsid w:val="005953EE"/>
    <w:rsid w:val="00596780"/>
    <w:rsid w:val="005A5EA1"/>
    <w:rsid w:val="005B0246"/>
    <w:rsid w:val="005B24CE"/>
    <w:rsid w:val="005B7FED"/>
    <w:rsid w:val="005C0416"/>
    <w:rsid w:val="005C06E4"/>
    <w:rsid w:val="005C1525"/>
    <w:rsid w:val="005C2272"/>
    <w:rsid w:val="005C3CC9"/>
    <w:rsid w:val="005D5C56"/>
    <w:rsid w:val="005D767B"/>
    <w:rsid w:val="005E295C"/>
    <w:rsid w:val="005F1A3C"/>
    <w:rsid w:val="005F7CC1"/>
    <w:rsid w:val="00600DE5"/>
    <w:rsid w:val="00601211"/>
    <w:rsid w:val="00601620"/>
    <w:rsid w:val="00611D06"/>
    <w:rsid w:val="00615E76"/>
    <w:rsid w:val="00615F7A"/>
    <w:rsid w:val="00616653"/>
    <w:rsid w:val="00621D35"/>
    <w:rsid w:val="00624845"/>
    <w:rsid w:val="00627A98"/>
    <w:rsid w:val="00627AF6"/>
    <w:rsid w:val="006439CD"/>
    <w:rsid w:val="0065731E"/>
    <w:rsid w:val="00661BCD"/>
    <w:rsid w:val="006627B5"/>
    <w:rsid w:val="006655D9"/>
    <w:rsid w:val="00665E33"/>
    <w:rsid w:val="006677CF"/>
    <w:rsid w:val="006742D3"/>
    <w:rsid w:val="00681DF5"/>
    <w:rsid w:val="0068576A"/>
    <w:rsid w:val="006861BD"/>
    <w:rsid w:val="00686876"/>
    <w:rsid w:val="006901DF"/>
    <w:rsid w:val="006A0055"/>
    <w:rsid w:val="006A56A7"/>
    <w:rsid w:val="006B007B"/>
    <w:rsid w:val="006B2B59"/>
    <w:rsid w:val="006B340A"/>
    <w:rsid w:val="006B7D1D"/>
    <w:rsid w:val="006C39AE"/>
    <w:rsid w:val="006D0A3E"/>
    <w:rsid w:val="006D5C34"/>
    <w:rsid w:val="006E116E"/>
    <w:rsid w:val="006E3CCE"/>
    <w:rsid w:val="006E46A9"/>
    <w:rsid w:val="006F2458"/>
    <w:rsid w:val="006F3CD5"/>
    <w:rsid w:val="006F4826"/>
    <w:rsid w:val="00704B7B"/>
    <w:rsid w:val="00716A6D"/>
    <w:rsid w:val="00725978"/>
    <w:rsid w:val="0073132E"/>
    <w:rsid w:val="00733F92"/>
    <w:rsid w:val="007508BF"/>
    <w:rsid w:val="00752713"/>
    <w:rsid w:val="00753DF0"/>
    <w:rsid w:val="007545B9"/>
    <w:rsid w:val="00755311"/>
    <w:rsid w:val="0075746E"/>
    <w:rsid w:val="007601DC"/>
    <w:rsid w:val="007617C7"/>
    <w:rsid w:val="00763C6A"/>
    <w:rsid w:val="007654AC"/>
    <w:rsid w:val="0077216B"/>
    <w:rsid w:val="00772A0B"/>
    <w:rsid w:val="00776DC2"/>
    <w:rsid w:val="00782CF2"/>
    <w:rsid w:val="00782EFE"/>
    <w:rsid w:val="0078337B"/>
    <w:rsid w:val="007A0161"/>
    <w:rsid w:val="007A1214"/>
    <w:rsid w:val="007A356E"/>
    <w:rsid w:val="007A5ECB"/>
    <w:rsid w:val="007B2AC9"/>
    <w:rsid w:val="007B3DEA"/>
    <w:rsid w:val="007B6458"/>
    <w:rsid w:val="007B7041"/>
    <w:rsid w:val="007C0502"/>
    <w:rsid w:val="007C0830"/>
    <w:rsid w:val="007C4BC1"/>
    <w:rsid w:val="007C5354"/>
    <w:rsid w:val="007D4391"/>
    <w:rsid w:val="007D6970"/>
    <w:rsid w:val="007E5642"/>
    <w:rsid w:val="007E5908"/>
    <w:rsid w:val="007F18D8"/>
    <w:rsid w:val="007F41E6"/>
    <w:rsid w:val="008117DD"/>
    <w:rsid w:val="00813D59"/>
    <w:rsid w:val="00824970"/>
    <w:rsid w:val="00835165"/>
    <w:rsid w:val="0083781C"/>
    <w:rsid w:val="00843898"/>
    <w:rsid w:val="00846EFF"/>
    <w:rsid w:val="00853C80"/>
    <w:rsid w:val="00857C54"/>
    <w:rsid w:val="00862822"/>
    <w:rsid w:val="00876D8B"/>
    <w:rsid w:val="008800DA"/>
    <w:rsid w:val="0088216F"/>
    <w:rsid w:val="00883112"/>
    <w:rsid w:val="00895F19"/>
    <w:rsid w:val="00896311"/>
    <w:rsid w:val="008A0AB9"/>
    <w:rsid w:val="008A3B04"/>
    <w:rsid w:val="008A45DE"/>
    <w:rsid w:val="008A47C2"/>
    <w:rsid w:val="008A6976"/>
    <w:rsid w:val="008B09A7"/>
    <w:rsid w:val="008B0C7B"/>
    <w:rsid w:val="008B170D"/>
    <w:rsid w:val="008B678D"/>
    <w:rsid w:val="008C3505"/>
    <w:rsid w:val="008C3D1A"/>
    <w:rsid w:val="008D5581"/>
    <w:rsid w:val="008E51D8"/>
    <w:rsid w:val="008F1B87"/>
    <w:rsid w:val="008F616F"/>
    <w:rsid w:val="008F77A4"/>
    <w:rsid w:val="00900A03"/>
    <w:rsid w:val="00900D8A"/>
    <w:rsid w:val="00907414"/>
    <w:rsid w:val="009125F7"/>
    <w:rsid w:val="00916978"/>
    <w:rsid w:val="00920D7D"/>
    <w:rsid w:val="00922029"/>
    <w:rsid w:val="00922E42"/>
    <w:rsid w:val="00926428"/>
    <w:rsid w:val="009320AF"/>
    <w:rsid w:val="00943E67"/>
    <w:rsid w:val="00947351"/>
    <w:rsid w:val="0094760B"/>
    <w:rsid w:val="00963A34"/>
    <w:rsid w:val="00963D9A"/>
    <w:rsid w:val="00966B7A"/>
    <w:rsid w:val="009717EC"/>
    <w:rsid w:val="009736F0"/>
    <w:rsid w:val="00973B94"/>
    <w:rsid w:val="00974AAA"/>
    <w:rsid w:val="0098061F"/>
    <w:rsid w:val="00983BB2"/>
    <w:rsid w:val="009842B4"/>
    <w:rsid w:val="00987580"/>
    <w:rsid w:val="0099290C"/>
    <w:rsid w:val="00996619"/>
    <w:rsid w:val="009A22E6"/>
    <w:rsid w:val="009A2BA3"/>
    <w:rsid w:val="009B0078"/>
    <w:rsid w:val="009C14FE"/>
    <w:rsid w:val="009C7720"/>
    <w:rsid w:val="009D0632"/>
    <w:rsid w:val="009D6032"/>
    <w:rsid w:val="009E4B92"/>
    <w:rsid w:val="009E4EB0"/>
    <w:rsid w:val="009E7738"/>
    <w:rsid w:val="009F56D6"/>
    <w:rsid w:val="009F7C1A"/>
    <w:rsid w:val="00A00CEE"/>
    <w:rsid w:val="00A03312"/>
    <w:rsid w:val="00A10DCB"/>
    <w:rsid w:val="00A1177D"/>
    <w:rsid w:val="00A171A1"/>
    <w:rsid w:val="00A20450"/>
    <w:rsid w:val="00A20670"/>
    <w:rsid w:val="00A233E1"/>
    <w:rsid w:val="00A2405A"/>
    <w:rsid w:val="00A25B77"/>
    <w:rsid w:val="00A25BB4"/>
    <w:rsid w:val="00A3039C"/>
    <w:rsid w:val="00A31F53"/>
    <w:rsid w:val="00A44E94"/>
    <w:rsid w:val="00A54918"/>
    <w:rsid w:val="00A54EEE"/>
    <w:rsid w:val="00A62126"/>
    <w:rsid w:val="00A63B6F"/>
    <w:rsid w:val="00A7735C"/>
    <w:rsid w:val="00A778F0"/>
    <w:rsid w:val="00A85C0D"/>
    <w:rsid w:val="00A86AFA"/>
    <w:rsid w:val="00A903CD"/>
    <w:rsid w:val="00A9156C"/>
    <w:rsid w:val="00A96F4C"/>
    <w:rsid w:val="00AA2000"/>
    <w:rsid w:val="00AA44B5"/>
    <w:rsid w:val="00AB0E54"/>
    <w:rsid w:val="00AB1DF6"/>
    <w:rsid w:val="00AC3EF0"/>
    <w:rsid w:val="00AC7D2A"/>
    <w:rsid w:val="00AE161E"/>
    <w:rsid w:val="00AE34AA"/>
    <w:rsid w:val="00AF058A"/>
    <w:rsid w:val="00AF3A58"/>
    <w:rsid w:val="00AF49F1"/>
    <w:rsid w:val="00AF6F02"/>
    <w:rsid w:val="00B001D2"/>
    <w:rsid w:val="00B03332"/>
    <w:rsid w:val="00B14F99"/>
    <w:rsid w:val="00B21FC9"/>
    <w:rsid w:val="00B22DEC"/>
    <w:rsid w:val="00B242F7"/>
    <w:rsid w:val="00B2597A"/>
    <w:rsid w:val="00B26D11"/>
    <w:rsid w:val="00B30789"/>
    <w:rsid w:val="00B36765"/>
    <w:rsid w:val="00B42234"/>
    <w:rsid w:val="00B452F6"/>
    <w:rsid w:val="00B510AF"/>
    <w:rsid w:val="00B52070"/>
    <w:rsid w:val="00B6211D"/>
    <w:rsid w:val="00B737A5"/>
    <w:rsid w:val="00B81C87"/>
    <w:rsid w:val="00B82943"/>
    <w:rsid w:val="00B85409"/>
    <w:rsid w:val="00B85786"/>
    <w:rsid w:val="00B937AF"/>
    <w:rsid w:val="00B94932"/>
    <w:rsid w:val="00B96120"/>
    <w:rsid w:val="00BA3C6E"/>
    <w:rsid w:val="00BB27C3"/>
    <w:rsid w:val="00BC4B0F"/>
    <w:rsid w:val="00BD1B71"/>
    <w:rsid w:val="00BE7A71"/>
    <w:rsid w:val="00C02306"/>
    <w:rsid w:val="00C0361D"/>
    <w:rsid w:val="00C06B48"/>
    <w:rsid w:val="00C237F8"/>
    <w:rsid w:val="00C23A34"/>
    <w:rsid w:val="00C25209"/>
    <w:rsid w:val="00C256C4"/>
    <w:rsid w:val="00C27B01"/>
    <w:rsid w:val="00C27CA4"/>
    <w:rsid w:val="00C31F02"/>
    <w:rsid w:val="00C36798"/>
    <w:rsid w:val="00C5252E"/>
    <w:rsid w:val="00C629C9"/>
    <w:rsid w:val="00C71EBB"/>
    <w:rsid w:val="00C74C4D"/>
    <w:rsid w:val="00C75ED2"/>
    <w:rsid w:val="00C84684"/>
    <w:rsid w:val="00C8683E"/>
    <w:rsid w:val="00C87308"/>
    <w:rsid w:val="00C931B8"/>
    <w:rsid w:val="00C93502"/>
    <w:rsid w:val="00CA3006"/>
    <w:rsid w:val="00CA4D67"/>
    <w:rsid w:val="00CB7F51"/>
    <w:rsid w:val="00CC5C1A"/>
    <w:rsid w:val="00CC628C"/>
    <w:rsid w:val="00CC73AC"/>
    <w:rsid w:val="00CC7A20"/>
    <w:rsid w:val="00CD37A1"/>
    <w:rsid w:val="00CD3B2F"/>
    <w:rsid w:val="00CD4E83"/>
    <w:rsid w:val="00CE16ED"/>
    <w:rsid w:val="00CE588C"/>
    <w:rsid w:val="00CF1DEB"/>
    <w:rsid w:val="00CF76C1"/>
    <w:rsid w:val="00CF76D5"/>
    <w:rsid w:val="00D03F79"/>
    <w:rsid w:val="00D053CB"/>
    <w:rsid w:val="00D062F2"/>
    <w:rsid w:val="00D07968"/>
    <w:rsid w:val="00D16114"/>
    <w:rsid w:val="00D22A2C"/>
    <w:rsid w:val="00D42C2B"/>
    <w:rsid w:val="00D47674"/>
    <w:rsid w:val="00D54546"/>
    <w:rsid w:val="00D572D6"/>
    <w:rsid w:val="00D57C93"/>
    <w:rsid w:val="00D6411B"/>
    <w:rsid w:val="00D642EE"/>
    <w:rsid w:val="00D66268"/>
    <w:rsid w:val="00D71E26"/>
    <w:rsid w:val="00D71E5C"/>
    <w:rsid w:val="00D759C0"/>
    <w:rsid w:val="00D86710"/>
    <w:rsid w:val="00D87021"/>
    <w:rsid w:val="00DA30AC"/>
    <w:rsid w:val="00DB4631"/>
    <w:rsid w:val="00DB7F06"/>
    <w:rsid w:val="00DC141F"/>
    <w:rsid w:val="00DC3ABF"/>
    <w:rsid w:val="00DC3F42"/>
    <w:rsid w:val="00DC64F2"/>
    <w:rsid w:val="00DD43A4"/>
    <w:rsid w:val="00DE3BE2"/>
    <w:rsid w:val="00DF3C93"/>
    <w:rsid w:val="00DF5CA9"/>
    <w:rsid w:val="00E00171"/>
    <w:rsid w:val="00E0117B"/>
    <w:rsid w:val="00E01878"/>
    <w:rsid w:val="00E11B8C"/>
    <w:rsid w:val="00E17615"/>
    <w:rsid w:val="00E2538A"/>
    <w:rsid w:val="00E337DA"/>
    <w:rsid w:val="00E45C59"/>
    <w:rsid w:val="00E45F68"/>
    <w:rsid w:val="00E53144"/>
    <w:rsid w:val="00E56541"/>
    <w:rsid w:val="00E624CA"/>
    <w:rsid w:val="00E722D4"/>
    <w:rsid w:val="00E7616C"/>
    <w:rsid w:val="00E87E7F"/>
    <w:rsid w:val="00E9297C"/>
    <w:rsid w:val="00E92D68"/>
    <w:rsid w:val="00E97BB7"/>
    <w:rsid w:val="00EB127B"/>
    <w:rsid w:val="00EB50B8"/>
    <w:rsid w:val="00EC3018"/>
    <w:rsid w:val="00EC3C24"/>
    <w:rsid w:val="00ED6CD4"/>
    <w:rsid w:val="00EF5FD1"/>
    <w:rsid w:val="00EF68CD"/>
    <w:rsid w:val="00F024AD"/>
    <w:rsid w:val="00F07A7B"/>
    <w:rsid w:val="00F1424D"/>
    <w:rsid w:val="00F15586"/>
    <w:rsid w:val="00F174F7"/>
    <w:rsid w:val="00F25364"/>
    <w:rsid w:val="00F2786C"/>
    <w:rsid w:val="00F40F71"/>
    <w:rsid w:val="00F410CB"/>
    <w:rsid w:val="00F47151"/>
    <w:rsid w:val="00F523A1"/>
    <w:rsid w:val="00F52911"/>
    <w:rsid w:val="00F547D3"/>
    <w:rsid w:val="00F6075E"/>
    <w:rsid w:val="00F62111"/>
    <w:rsid w:val="00F625FE"/>
    <w:rsid w:val="00F710B9"/>
    <w:rsid w:val="00F86565"/>
    <w:rsid w:val="00F868BF"/>
    <w:rsid w:val="00F8799A"/>
    <w:rsid w:val="00F9047B"/>
    <w:rsid w:val="00F96B4C"/>
    <w:rsid w:val="00FA1281"/>
    <w:rsid w:val="00FA1D3F"/>
    <w:rsid w:val="00FA4F98"/>
    <w:rsid w:val="00FA7CA2"/>
    <w:rsid w:val="00FB3BDD"/>
    <w:rsid w:val="00FC4660"/>
    <w:rsid w:val="00FC5B68"/>
    <w:rsid w:val="00FC7169"/>
    <w:rsid w:val="00FD6C63"/>
    <w:rsid w:val="00FE0DF2"/>
    <w:rsid w:val="00FE1377"/>
    <w:rsid w:val="00FE59F3"/>
    <w:rsid w:val="00FE78FA"/>
    <w:rsid w:val="00FF3979"/>
    <w:rsid w:val="00FF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534D1-60C6-4776-A7A3-0ACBF2D7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16E"/>
  </w:style>
  <w:style w:type="paragraph" w:styleId="1">
    <w:name w:val="heading 1"/>
    <w:basedOn w:val="a"/>
    <w:next w:val="a"/>
    <w:link w:val="10"/>
    <w:uiPriority w:val="9"/>
    <w:qFormat/>
    <w:rsid w:val="00ED6C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6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624C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5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532"/>
    <w:rPr>
      <w:rFonts w:ascii="Tahoma" w:hAnsi="Tahoma" w:cs="Tahoma"/>
      <w:sz w:val="16"/>
      <w:szCs w:val="16"/>
    </w:rPr>
  </w:style>
  <w:style w:type="paragraph" w:styleId="a5">
    <w:name w:val="Normal (Web)"/>
    <w:basedOn w:val="a"/>
    <w:uiPriority w:val="99"/>
    <w:unhideWhenUsed/>
    <w:rsid w:val="00594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talic">
    <w:name w:val="Body text + Italic"/>
    <w:basedOn w:val="a0"/>
    <w:uiPriority w:val="99"/>
    <w:rsid w:val="002F40CC"/>
    <w:rPr>
      <w:rFonts w:ascii="Times New Roman" w:hAnsi="Times New Roman" w:cs="Times New Roman"/>
      <w:i/>
      <w:iCs/>
      <w:spacing w:val="0"/>
      <w:sz w:val="20"/>
      <w:szCs w:val="20"/>
    </w:rPr>
  </w:style>
  <w:style w:type="paragraph" w:styleId="a6">
    <w:name w:val="List Paragraph"/>
    <w:basedOn w:val="a"/>
    <w:uiPriority w:val="34"/>
    <w:qFormat/>
    <w:rsid w:val="002E01D8"/>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D6C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D6CD4"/>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ED6CD4"/>
    <w:rPr>
      <w:color w:val="0000FF" w:themeColor="hyperlink"/>
      <w:u w:val="single"/>
    </w:rPr>
  </w:style>
  <w:style w:type="character" w:styleId="a8">
    <w:name w:val="Strong"/>
    <w:basedOn w:val="a0"/>
    <w:uiPriority w:val="22"/>
    <w:qFormat/>
    <w:rsid w:val="00ED6CD4"/>
    <w:rPr>
      <w:b/>
      <w:bCs/>
    </w:rPr>
  </w:style>
  <w:style w:type="paragraph" w:customStyle="1" w:styleId="relations">
    <w:name w:val="relations"/>
    <w:basedOn w:val="a"/>
    <w:rsid w:val="00971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
    <w:name w:val="cit"/>
    <w:basedOn w:val="a0"/>
    <w:rsid w:val="00260D8F"/>
  </w:style>
  <w:style w:type="character" w:customStyle="1" w:styleId="fm-vol-iss-date">
    <w:name w:val="fm-vol-iss-date"/>
    <w:basedOn w:val="a0"/>
    <w:rsid w:val="00260D8F"/>
  </w:style>
  <w:style w:type="character" w:customStyle="1" w:styleId="doi1">
    <w:name w:val="doi1"/>
    <w:basedOn w:val="a0"/>
    <w:rsid w:val="00260D8F"/>
  </w:style>
  <w:style w:type="character" w:customStyle="1" w:styleId="fm-citation-ids-label">
    <w:name w:val="fm-citation-ids-label"/>
    <w:basedOn w:val="a0"/>
    <w:rsid w:val="00260D8F"/>
  </w:style>
  <w:style w:type="paragraph" w:customStyle="1" w:styleId="Default">
    <w:name w:val="Default"/>
    <w:rsid w:val="002013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ccurrence">
    <w:name w:val="occurrence"/>
    <w:basedOn w:val="a0"/>
    <w:rsid w:val="0065731E"/>
  </w:style>
  <w:style w:type="table" w:styleId="a9">
    <w:name w:val="Table Grid"/>
    <w:basedOn w:val="a1"/>
    <w:uiPriority w:val="59"/>
    <w:rsid w:val="00FE1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tricleauthorwork3">
    <w:name w:val="atricle_author_work3"/>
    <w:basedOn w:val="a0"/>
    <w:rsid w:val="00FB3BDD"/>
    <w:rPr>
      <w:color w:val="666666"/>
      <w:sz w:val="24"/>
      <w:szCs w:val="24"/>
    </w:rPr>
  </w:style>
  <w:style w:type="character" w:customStyle="1" w:styleId="articlepages3">
    <w:name w:val="article_pages3"/>
    <w:basedOn w:val="a0"/>
    <w:rsid w:val="00FB3BDD"/>
    <w:rPr>
      <w:color w:val="333333"/>
    </w:rPr>
  </w:style>
  <w:style w:type="paragraph" w:customStyle="1" w:styleId="Text05">
    <w:name w:val="Text_05"/>
    <w:basedOn w:val="5"/>
    <w:rsid w:val="00E624CA"/>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ar-SA"/>
    </w:rPr>
  </w:style>
  <w:style w:type="character" w:customStyle="1" w:styleId="50">
    <w:name w:val="Заголовок 5 Знак"/>
    <w:basedOn w:val="a0"/>
    <w:link w:val="5"/>
    <w:uiPriority w:val="9"/>
    <w:semiHidden/>
    <w:rsid w:val="00E624C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6679">
      <w:bodyDiv w:val="1"/>
      <w:marLeft w:val="0"/>
      <w:marRight w:val="0"/>
      <w:marTop w:val="0"/>
      <w:marBottom w:val="0"/>
      <w:divBdr>
        <w:top w:val="none" w:sz="0" w:space="0" w:color="auto"/>
        <w:left w:val="none" w:sz="0" w:space="0" w:color="auto"/>
        <w:bottom w:val="none" w:sz="0" w:space="0" w:color="auto"/>
        <w:right w:val="none" w:sz="0" w:space="0" w:color="auto"/>
      </w:divBdr>
    </w:div>
    <w:div w:id="400062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2793">
          <w:marLeft w:val="547"/>
          <w:marRight w:val="0"/>
          <w:marTop w:val="130"/>
          <w:marBottom w:val="0"/>
          <w:divBdr>
            <w:top w:val="none" w:sz="0" w:space="0" w:color="auto"/>
            <w:left w:val="none" w:sz="0" w:space="0" w:color="auto"/>
            <w:bottom w:val="none" w:sz="0" w:space="0" w:color="auto"/>
            <w:right w:val="none" w:sz="0" w:space="0" w:color="auto"/>
          </w:divBdr>
        </w:div>
        <w:div w:id="1590385823">
          <w:marLeft w:val="547"/>
          <w:marRight w:val="0"/>
          <w:marTop w:val="130"/>
          <w:marBottom w:val="0"/>
          <w:divBdr>
            <w:top w:val="none" w:sz="0" w:space="0" w:color="auto"/>
            <w:left w:val="none" w:sz="0" w:space="0" w:color="auto"/>
            <w:bottom w:val="none" w:sz="0" w:space="0" w:color="auto"/>
            <w:right w:val="none" w:sz="0" w:space="0" w:color="auto"/>
          </w:divBdr>
        </w:div>
        <w:div w:id="1619750353">
          <w:marLeft w:val="547"/>
          <w:marRight w:val="0"/>
          <w:marTop w:val="130"/>
          <w:marBottom w:val="0"/>
          <w:divBdr>
            <w:top w:val="none" w:sz="0" w:space="0" w:color="auto"/>
            <w:left w:val="none" w:sz="0" w:space="0" w:color="auto"/>
            <w:bottom w:val="none" w:sz="0" w:space="0" w:color="auto"/>
            <w:right w:val="none" w:sz="0" w:space="0" w:color="auto"/>
          </w:divBdr>
        </w:div>
      </w:divsChild>
    </w:div>
    <w:div w:id="411239387">
      <w:bodyDiv w:val="1"/>
      <w:marLeft w:val="0"/>
      <w:marRight w:val="0"/>
      <w:marTop w:val="0"/>
      <w:marBottom w:val="0"/>
      <w:divBdr>
        <w:top w:val="none" w:sz="0" w:space="0" w:color="auto"/>
        <w:left w:val="none" w:sz="0" w:space="0" w:color="auto"/>
        <w:bottom w:val="none" w:sz="0" w:space="0" w:color="auto"/>
        <w:right w:val="none" w:sz="0" w:space="0" w:color="auto"/>
      </w:divBdr>
      <w:divsChild>
        <w:div w:id="774252177">
          <w:marLeft w:val="317"/>
          <w:marRight w:val="0"/>
          <w:marTop w:val="90"/>
          <w:marBottom w:val="0"/>
          <w:divBdr>
            <w:top w:val="none" w:sz="0" w:space="0" w:color="auto"/>
            <w:left w:val="none" w:sz="0" w:space="0" w:color="auto"/>
            <w:bottom w:val="none" w:sz="0" w:space="0" w:color="auto"/>
            <w:right w:val="none" w:sz="0" w:space="0" w:color="auto"/>
          </w:divBdr>
        </w:div>
        <w:div w:id="738984614">
          <w:marLeft w:val="317"/>
          <w:marRight w:val="0"/>
          <w:marTop w:val="90"/>
          <w:marBottom w:val="0"/>
          <w:divBdr>
            <w:top w:val="none" w:sz="0" w:space="0" w:color="auto"/>
            <w:left w:val="none" w:sz="0" w:space="0" w:color="auto"/>
            <w:bottom w:val="none" w:sz="0" w:space="0" w:color="auto"/>
            <w:right w:val="none" w:sz="0" w:space="0" w:color="auto"/>
          </w:divBdr>
        </w:div>
        <w:div w:id="629631541">
          <w:marLeft w:val="317"/>
          <w:marRight w:val="0"/>
          <w:marTop w:val="90"/>
          <w:marBottom w:val="0"/>
          <w:divBdr>
            <w:top w:val="none" w:sz="0" w:space="0" w:color="auto"/>
            <w:left w:val="none" w:sz="0" w:space="0" w:color="auto"/>
            <w:bottom w:val="none" w:sz="0" w:space="0" w:color="auto"/>
            <w:right w:val="none" w:sz="0" w:space="0" w:color="auto"/>
          </w:divBdr>
        </w:div>
      </w:divsChild>
    </w:div>
    <w:div w:id="591204913">
      <w:bodyDiv w:val="1"/>
      <w:marLeft w:val="0"/>
      <w:marRight w:val="0"/>
      <w:marTop w:val="0"/>
      <w:marBottom w:val="0"/>
      <w:divBdr>
        <w:top w:val="none" w:sz="0" w:space="0" w:color="auto"/>
        <w:left w:val="none" w:sz="0" w:space="0" w:color="auto"/>
        <w:bottom w:val="none" w:sz="0" w:space="0" w:color="auto"/>
        <w:right w:val="none" w:sz="0" w:space="0" w:color="auto"/>
      </w:divBdr>
      <w:divsChild>
        <w:div w:id="435903622">
          <w:marLeft w:val="0"/>
          <w:marRight w:val="0"/>
          <w:marTop w:val="0"/>
          <w:marBottom w:val="0"/>
          <w:divBdr>
            <w:top w:val="none" w:sz="0" w:space="0" w:color="auto"/>
            <w:left w:val="none" w:sz="0" w:space="0" w:color="auto"/>
            <w:bottom w:val="none" w:sz="0" w:space="0" w:color="auto"/>
            <w:right w:val="none" w:sz="0" w:space="0" w:color="auto"/>
          </w:divBdr>
          <w:divsChild>
            <w:div w:id="708335453">
              <w:marLeft w:val="0"/>
              <w:marRight w:val="0"/>
              <w:marTop w:val="0"/>
              <w:marBottom w:val="0"/>
              <w:divBdr>
                <w:top w:val="none" w:sz="0" w:space="0" w:color="auto"/>
                <w:left w:val="none" w:sz="0" w:space="0" w:color="auto"/>
                <w:bottom w:val="none" w:sz="0" w:space="0" w:color="auto"/>
                <w:right w:val="none" w:sz="0" w:space="0" w:color="auto"/>
              </w:divBdr>
              <w:divsChild>
                <w:div w:id="1742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0333">
      <w:bodyDiv w:val="1"/>
      <w:marLeft w:val="0"/>
      <w:marRight w:val="0"/>
      <w:marTop w:val="0"/>
      <w:marBottom w:val="0"/>
      <w:divBdr>
        <w:top w:val="none" w:sz="0" w:space="0" w:color="auto"/>
        <w:left w:val="none" w:sz="0" w:space="0" w:color="auto"/>
        <w:bottom w:val="none" w:sz="0" w:space="0" w:color="auto"/>
        <w:right w:val="none" w:sz="0" w:space="0" w:color="auto"/>
      </w:divBdr>
      <w:divsChild>
        <w:div w:id="1174413902">
          <w:marLeft w:val="0"/>
          <w:marRight w:val="0"/>
          <w:marTop w:val="0"/>
          <w:marBottom w:val="0"/>
          <w:divBdr>
            <w:top w:val="none" w:sz="0" w:space="0" w:color="auto"/>
            <w:left w:val="none" w:sz="0" w:space="0" w:color="auto"/>
            <w:bottom w:val="none" w:sz="0" w:space="0" w:color="auto"/>
            <w:right w:val="none" w:sz="0" w:space="0" w:color="auto"/>
          </w:divBdr>
          <w:divsChild>
            <w:div w:id="169876387">
              <w:marLeft w:val="0"/>
              <w:marRight w:val="0"/>
              <w:marTop w:val="0"/>
              <w:marBottom w:val="0"/>
              <w:divBdr>
                <w:top w:val="none" w:sz="0" w:space="0" w:color="auto"/>
                <w:left w:val="none" w:sz="0" w:space="0" w:color="auto"/>
                <w:bottom w:val="none" w:sz="0" w:space="0" w:color="auto"/>
                <w:right w:val="none" w:sz="0" w:space="0" w:color="auto"/>
              </w:divBdr>
              <w:divsChild>
                <w:div w:id="363948493">
                  <w:marLeft w:val="0"/>
                  <w:marRight w:val="0"/>
                  <w:marTop w:val="0"/>
                  <w:marBottom w:val="0"/>
                  <w:divBdr>
                    <w:top w:val="none" w:sz="0" w:space="0" w:color="auto"/>
                    <w:left w:val="none" w:sz="0" w:space="0" w:color="auto"/>
                    <w:bottom w:val="none" w:sz="0" w:space="0" w:color="auto"/>
                    <w:right w:val="none" w:sz="0" w:space="0" w:color="auto"/>
                  </w:divBdr>
                  <w:divsChild>
                    <w:div w:id="75590357">
                      <w:marLeft w:val="0"/>
                      <w:marRight w:val="0"/>
                      <w:marTop w:val="0"/>
                      <w:marBottom w:val="0"/>
                      <w:divBdr>
                        <w:top w:val="none" w:sz="0" w:space="0" w:color="auto"/>
                        <w:left w:val="none" w:sz="0" w:space="0" w:color="auto"/>
                        <w:bottom w:val="none" w:sz="0" w:space="0" w:color="auto"/>
                        <w:right w:val="none" w:sz="0" w:space="0" w:color="auto"/>
                      </w:divBdr>
                      <w:divsChild>
                        <w:div w:id="55015866">
                          <w:marLeft w:val="0"/>
                          <w:marRight w:val="0"/>
                          <w:marTop w:val="0"/>
                          <w:marBottom w:val="0"/>
                          <w:divBdr>
                            <w:top w:val="none" w:sz="0" w:space="0" w:color="auto"/>
                            <w:left w:val="none" w:sz="0" w:space="0" w:color="auto"/>
                            <w:bottom w:val="none" w:sz="0" w:space="0" w:color="auto"/>
                            <w:right w:val="none" w:sz="0" w:space="0" w:color="auto"/>
                          </w:divBdr>
                          <w:divsChild>
                            <w:div w:id="1396778243">
                              <w:marLeft w:val="0"/>
                              <w:marRight w:val="0"/>
                              <w:marTop w:val="0"/>
                              <w:marBottom w:val="0"/>
                              <w:divBdr>
                                <w:top w:val="none" w:sz="0" w:space="0" w:color="auto"/>
                                <w:left w:val="none" w:sz="0" w:space="0" w:color="auto"/>
                                <w:bottom w:val="none" w:sz="0" w:space="0" w:color="auto"/>
                                <w:right w:val="none" w:sz="0" w:space="0" w:color="auto"/>
                              </w:divBdr>
                              <w:divsChild>
                                <w:div w:id="193232450">
                                  <w:marLeft w:val="0"/>
                                  <w:marRight w:val="0"/>
                                  <w:marTop w:val="0"/>
                                  <w:marBottom w:val="300"/>
                                  <w:divBdr>
                                    <w:top w:val="none" w:sz="0" w:space="0" w:color="auto"/>
                                    <w:left w:val="none" w:sz="0" w:space="0" w:color="auto"/>
                                    <w:bottom w:val="none" w:sz="0" w:space="0" w:color="auto"/>
                                    <w:right w:val="none" w:sz="0" w:space="0" w:color="auto"/>
                                  </w:divBdr>
                                  <w:divsChild>
                                    <w:div w:id="1193226120">
                                      <w:marLeft w:val="0"/>
                                      <w:marRight w:val="0"/>
                                      <w:marTop w:val="0"/>
                                      <w:marBottom w:val="0"/>
                                      <w:divBdr>
                                        <w:top w:val="none" w:sz="0" w:space="0" w:color="auto"/>
                                        <w:left w:val="none" w:sz="0" w:space="0" w:color="auto"/>
                                        <w:bottom w:val="none" w:sz="0" w:space="0" w:color="auto"/>
                                        <w:right w:val="none" w:sz="0" w:space="0" w:color="auto"/>
                                      </w:divBdr>
                                      <w:divsChild>
                                        <w:div w:id="395587099">
                                          <w:marLeft w:val="0"/>
                                          <w:marRight w:val="0"/>
                                          <w:marTop w:val="0"/>
                                          <w:marBottom w:val="0"/>
                                          <w:divBdr>
                                            <w:top w:val="single" w:sz="6" w:space="11" w:color="E6E6E6"/>
                                            <w:left w:val="single" w:sz="6" w:space="15" w:color="E6E6E6"/>
                                            <w:bottom w:val="single" w:sz="6" w:space="11" w:color="E6E6E6"/>
                                            <w:right w:val="single" w:sz="6" w:space="15" w:color="E6E6E6"/>
                                          </w:divBdr>
                                          <w:divsChild>
                                            <w:div w:id="1868369254">
                                              <w:marLeft w:val="0"/>
                                              <w:marRight w:val="0"/>
                                              <w:marTop w:val="0"/>
                                              <w:marBottom w:val="0"/>
                                              <w:divBdr>
                                                <w:top w:val="none" w:sz="0" w:space="0" w:color="auto"/>
                                                <w:left w:val="none" w:sz="0" w:space="0" w:color="auto"/>
                                                <w:bottom w:val="none" w:sz="0" w:space="0" w:color="auto"/>
                                                <w:right w:val="none" w:sz="0" w:space="0" w:color="auto"/>
                                              </w:divBdr>
                                              <w:divsChild>
                                                <w:div w:id="827982642">
                                                  <w:marLeft w:val="0"/>
                                                  <w:marRight w:val="0"/>
                                                  <w:marTop w:val="0"/>
                                                  <w:marBottom w:val="150"/>
                                                  <w:divBdr>
                                                    <w:top w:val="none" w:sz="0" w:space="0" w:color="auto"/>
                                                    <w:left w:val="none" w:sz="0" w:space="0" w:color="auto"/>
                                                    <w:bottom w:val="none" w:sz="0" w:space="0" w:color="auto"/>
                                                    <w:right w:val="none" w:sz="0" w:space="0" w:color="auto"/>
                                                  </w:divBdr>
                                                </w:div>
                                                <w:div w:id="580721756">
                                                  <w:marLeft w:val="0"/>
                                                  <w:marRight w:val="0"/>
                                                  <w:marTop w:val="0"/>
                                                  <w:marBottom w:val="120"/>
                                                  <w:divBdr>
                                                    <w:top w:val="none" w:sz="0" w:space="0" w:color="auto"/>
                                                    <w:left w:val="none" w:sz="0" w:space="0" w:color="auto"/>
                                                    <w:bottom w:val="none" w:sz="0" w:space="0" w:color="auto"/>
                                                    <w:right w:val="none" w:sz="0" w:space="0" w:color="auto"/>
                                                  </w:divBdr>
                                                </w:div>
                                                <w:div w:id="20708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379897">
      <w:bodyDiv w:val="1"/>
      <w:marLeft w:val="0"/>
      <w:marRight w:val="0"/>
      <w:marTop w:val="0"/>
      <w:marBottom w:val="0"/>
      <w:divBdr>
        <w:top w:val="none" w:sz="0" w:space="0" w:color="auto"/>
        <w:left w:val="none" w:sz="0" w:space="0" w:color="auto"/>
        <w:bottom w:val="none" w:sz="0" w:space="0" w:color="auto"/>
        <w:right w:val="none" w:sz="0" w:space="0" w:color="auto"/>
      </w:divBdr>
      <w:divsChild>
        <w:div w:id="1729839387">
          <w:marLeft w:val="0"/>
          <w:marRight w:val="0"/>
          <w:marTop w:val="0"/>
          <w:marBottom w:val="0"/>
          <w:divBdr>
            <w:top w:val="none" w:sz="0" w:space="0" w:color="auto"/>
            <w:left w:val="none" w:sz="0" w:space="0" w:color="auto"/>
            <w:bottom w:val="none" w:sz="0" w:space="0" w:color="auto"/>
            <w:right w:val="none" w:sz="0" w:space="0" w:color="auto"/>
          </w:divBdr>
          <w:divsChild>
            <w:div w:id="33964136">
              <w:marLeft w:val="0"/>
              <w:marRight w:val="0"/>
              <w:marTop w:val="0"/>
              <w:marBottom w:val="0"/>
              <w:divBdr>
                <w:top w:val="none" w:sz="0" w:space="0" w:color="auto"/>
                <w:left w:val="none" w:sz="0" w:space="0" w:color="auto"/>
                <w:bottom w:val="none" w:sz="0" w:space="0" w:color="auto"/>
                <w:right w:val="none" w:sz="0" w:space="0" w:color="auto"/>
              </w:divBdr>
              <w:divsChild>
                <w:div w:id="1780369493">
                  <w:marLeft w:val="0"/>
                  <w:marRight w:val="0"/>
                  <w:marTop w:val="0"/>
                  <w:marBottom w:val="0"/>
                  <w:divBdr>
                    <w:top w:val="none" w:sz="0" w:space="0" w:color="auto"/>
                    <w:left w:val="none" w:sz="0" w:space="0" w:color="auto"/>
                    <w:bottom w:val="none" w:sz="0" w:space="0" w:color="auto"/>
                    <w:right w:val="none" w:sz="0" w:space="0" w:color="auto"/>
                  </w:divBdr>
                  <w:divsChild>
                    <w:div w:id="2044480967">
                      <w:marLeft w:val="0"/>
                      <w:marRight w:val="0"/>
                      <w:marTop w:val="0"/>
                      <w:marBottom w:val="0"/>
                      <w:divBdr>
                        <w:top w:val="none" w:sz="0" w:space="0" w:color="auto"/>
                        <w:left w:val="none" w:sz="0" w:space="0" w:color="auto"/>
                        <w:bottom w:val="none" w:sz="0" w:space="0" w:color="auto"/>
                        <w:right w:val="none" w:sz="0" w:space="0" w:color="auto"/>
                      </w:divBdr>
                      <w:divsChild>
                        <w:div w:id="44254549">
                          <w:marLeft w:val="0"/>
                          <w:marRight w:val="0"/>
                          <w:marTop w:val="0"/>
                          <w:marBottom w:val="0"/>
                          <w:divBdr>
                            <w:top w:val="none" w:sz="0" w:space="0" w:color="auto"/>
                            <w:left w:val="none" w:sz="0" w:space="0" w:color="auto"/>
                            <w:bottom w:val="none" w:sz="0" w:space="0" w:color="auto"/>
                            <w:right w:val="none" w:sz="0" w:space="0" w:color="auto"/>
                          </w:divBdr>
                          <w:divsChild>
                            <w:div w:id="2143426885">
                              <w:marLeft w:val="0"/>
                              <w:marRight w:val="0"/>
                              <w:marTop w:val="0"/>
                              <w:marBottom w:val="0"/>
                              <w:divBdr>
                                <w:top w:val="none" w:sz="0" w:space="0" w:color="auto"/>
                                <w:left w:val="none" w:sz="0" w:space="0" w:color="auto"/>
                                <w:bottom w:val="none" w:sz="0" w:space="0" w:color="auto"/>
                                <w:right w:val="none" w:sz="0" w:space="0" w:color="auto"/>
                              </w:divBdr>
                              <w:divsChild>
                                <w:div w:id="901061544">
                                  <w:marLeft w:val="0"/>
                                  <w:marRight w:val="0"/>
                                  <w:marTop w:val="0"/>
                                  <w:marBottom w:val="0"/>
                                  <w:divBdr>
                                    <w:top w:val="none" w:sz="0" w:space="0" w:color="auto"/>
                                    <w:left w:val="none" w:sz="0" w:space="0" w:color="auto"/>
                                    <w:bottom w:val="none" w:sz="0" w:space="0" w:color="auto"/>
                                    <w:right w:val="none" w:sz="0" w:space="0" w:color="auto"/>
                                  </w:divBdr>
                                  <w:divsChild>
                                    <w:div w:id="855273598">
                                      <w:marLeft w:val="0"/>
                                      <w:marRight w:val="0"/>
                                      <w:marTop w:val="0"/>
                                      <w:marBottom w:val="0"/>
                                      <w:divBdr>
                                        <w:top w:val="none" w:sz="0" w:space="0" w:color="auto"/>
                                        <w:left w:val="none" w:sz="0" w:space="0" w:color="auto"/>
                                        <w:bottom w:val="none" w:sz="0" w:space="0" w:color="auto"/>
                                        <w:right w:val="none" w:sz="0" w:space="0" w:color="auto"/>
                                      </w:divBdr>
                                      <w:divsChild>
                                        <w:div w:id="576286282">
                                          <w:marLeft w:val="0"/>
                                          <w:marRight w:val="0"/>
                                          <w:marTop w:val="0"/>
                                          <w:marBottom w:val="0"/>
                                          <w:divBdr>
                                            <w:top w:val="none" w:sz="0" w:space="0" w:color="auto"/>
                                            <w:left w:val="none" w:sz="0" w:space="0" w:color="auto"/>
                                            <w:bottom w:val="none" w:sz="0" w:space="0" w:color="auto"/>
                                            <w:right w:val="none" w:sz="0" w:space="0" w:color="auto"/>
                                          </w:divBdr>
                                          <w:divsChild>
                                            <w:div w:id="378676251">
                                              <w:marLeft w:val="0"/>
                                              <w:marRight w:val="0"/>
                                              <w:marTop w:val="0"/>
                                              <w:marBottom w:val="0"/>
                                              <w:divBdr>
                                                <w:top w:val="none" w:sz="0" w:space="0" w:color="auto"/>
                                                <w:left w:val="none" w:sz="0" w:space="0" w:color="auto"/>
                                                <w:bottom w:val="none" w:sz="0" w:space="0" w:color="auto"/>
                                                <w:right w:val="none" w:sz="0" w:space="0" w:color="auto"/>
                                              </w:divBdr>
                                              <w:divsChild>
                                                <w:div w:id="465393874">
                                                  <w:marLeft w:val="0"/>
                                                  <w:marRight w:val="0"/>
                                                  <w:marTop w:val="0"/>
                                                  <w:marBottom w:val="0"/>
                                                  <w:divBdr>
                                                    <w:top w:val="none" w:sz="0" w:space="0" w:color="auto"/>
                                                    <w:left w:val="none" w:sz="0" w:space="0" w:color="auto"/>
                                                    <w:bottom w:val="none" w:sz="0" w:space="0" w:color="auto"/>
                                                    <w:right w:val="none" w:sz="0" w:space="0" w:color="auto"/>
                                                  </w:divBdr>
                                                  <w:divsChild>
                                                    <w:div w:id="1017193793">
                                                      <w:marLeft w:val="0"/>
                                                      <w:marRight w:val="0"/>
                                                      <w:marTop w:val="0"/>
                                                      <w:marBottom w:val="0"/>
                                                      <w:divBdr>
                                                        <w:top w:val="none" w:sz="0" w:space="0" w:color="auto"/>
                                                        <w:left w:val="none" w:sz="0" w:space="0" w:color="auto"/>
                                                        <w:bottom w:val="none" w:sz="0" w:space="0" w:color="auto"/>
                                                        <w:right w:val="none" w:sz="0" w:space="0" w:color="auto"/>
                                                      </w:divBdr>
                                                      <w:divsChild>
                                                        <w:div w:id="109401169">
                                                          <w:marLeft w:val="0"/>
                                                          <w:marRight w:val="0"/>
                                                          <w:marTop w:val="0"/>
                                                          <w:marBottom w:val="0"/>
                                                          <w:divBdr>
                                                            <w:top w:val="none" w:sz="0" w:space="0" w:color="auto"/>
                                                            <w:left w:val="none" w:sz="0" w:space="0" w:color="auto"/>
                                                            <w:bottom w:val="none" w:sz="0" w:space="0" w:color="auto"/>
                                                            <w:right w:val="none" w:sz="0" w:space="0" w:color="auto"/>
                                                          </w:divBdr>
                                                          <w:divsChild>
                                                            <w:div w:id="1195849949">
                                                              <w:marLeft w:val="0"/>
                                                              <w:marRight w:val="0"/>
                                                              <w:marTop w:val="0"/>
                                                              <w:marBottom w:val="0"/>
                                                              <w:divBdr>
                                                                <w:top w:val="none" w:sz="0" w:space="0" w:color="auto"/>
                                                                <w:left w:val="none" w:sz="0" w:space="0" w:color="auto"/>
                                                                <w:bottom w:val="none" w:sz="0" w:space="0" w:color="auto"/>
                                                                <w:right w:val="none" w:sz="0" w:space="0" w:color="auto"/>
                                                              </w:divBdr>
                                                              <w:divsChild>
                                                                <w:div w:id="1974211613">
                                                                  <w:marLeft w:val="0"/>
                                                                  <w:marRight w:val="0"/>
                                                                  <w:marTop w:val="0"/>
                                                                  <w:marBottom w:val="0"/>
                                                                  <w:divBdr>
                                                                    <w:top w:val="none" w:sz="0" w:space="0" w:color="auto"/>
                                                                    <w:left w:val="none" w:sz="0" w:space="0" w:color="auto"/>
                                                                    <w:bottom w:val="none" w:sz="0" w:space="0" w:color="auto"/>
                                                                    <w:right w:val="none" w:sz="0" w:space="0" w:color="auto"/>
                                                                  </w:divBdr>
                                                                </w:div>
                                                                <w:div w:id="513610441">
                                                                  <w:marLeft w:val="0"/>
                                                                  <w:marRight w:val="0"/>
                                                                  <w:marTop w:val="0"/>
                                                                  <w:marBottom w:val="0"/>
                                                                  <w:divBdr>
                                                                    <w:top w:val="none" w:sz="0" w:space="0" w:color="auto"/>
                                                                    <w:left w:val="none" w:sz="0" w:space="0" w:color="auto"/>
                                                                    <w:bottom w:val="none" w:sz="0" w:space="0" w:color="auto"/>
                                                                    <w:right w:val="none" w:sz="0" w:space="0" w:color="auto"/>
                                                                  </w:divBdr>
                                                                </w:div>
                                                                <w:div w:id="263610717">
                                                                  <w:marLeft w:val="240"/>
                                                                  <w:marRight w:val="0"/>
                                                                  <w:marTop w:val="0"/>
                                                                  <w:marBottom w:val="0"/>
                                                                  <w:divBdr>
                                                                    <w:top w:val="none" w:sz="0" w:space="0" w:color="auto"/>
                                                                    <w:left w:val="none" w:sz="0" w:space="0" w:color="auto"/>
                                                                    <w:bottom w:val="none" w:sz="0" w:space="0" w:color="auto"/>
                                                                    <w:right w:val="none" w:sz="0" w:space="0" w:color="auto"/>
                                                                  </w:divBdr>
                                                                  <w:divsChild>
                                                                    <w:div w:id="7685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30">
                                                              <w:marLeft w:val="0"/>
                                                              <w:marRight w:val="0"/>
                                                              <w:marTop w:val="0"/>
                                                              <w:marBottom w:val="0"/>
                                                              <w:divBdr>
                                                                <w:top w:val="none" w:sz="0" w:space="0" w:color="auto"/>
                                                                <w:left w:val="none" w:sz="0" w:space="0" w:color="auto"/>
                                                                <w:bottom w:val="none" w:sz="0" w:space="0" w:color="auto"/>
                                                                <w:right w:val="none" w:sz="0" w:space="0" w:color="auto"/>
                                                              </w:divBdr>
                                                              <w:divsChild>
                                                                <w:div w:id="1958871880">
                                                                  <w:marLeft w:val="0"/>
                                                                  <w:marRight w:val="0"/>
                                                                  <w:marTop w:val="0"/>
                                                                  <w:marBottom w:val="0"/>
                                                                  <w:divBdr>
                                                                    <w:top w:val="none" w:sz="0" w:space="0" w:color="auto"/>
                                                                    <w:left w:val="none" w:sz="0" w:space="0" w:color="auto"/>
                                                                    <w:bottom w:val="none" w:sz="0" w:space="0" w:color="auto"/>
                                                                    <w:right w:val="none" w:sz="0" w:space="0" w:color="auto"/>
                                                                  </w:divBdr>
                                                                  <w:divsChild>
                                                                    <w:div w:id="252054937">
                                                                      <w:marLeft w:val="0"/>
                                                                      <w:marRight w:val="0"/>
                                                                      <w:marTop w:val="0"/>
                                                                      <w:marBottom w:val="0"/>
                                                                      <w:divBdr>
                                                                        <w:top w:val="none" w:sz="0" w:space="0" w:color="auto"/>
                                                                        <w:left w:val="none" w:sz="0" w:space="0" w:color="auto"/>
                                                                        <w:bottom w:val="none" w:sz="0" w:space="0" w:color="auto"/>
                                                                        <w:right w:val="none" w:sz="0" w:space="0" w:color="auto"/>
                                                                      </w:divBdr>
                                                                    </w:div>
                                                                    <w:div w:id="8667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2283">
                                                      <w:marLeft w:val="0"/>
                                                      <w:marRight w:val="0"/>
                                                      <w:marTop w:val="0"/>
                                                      <w:marBottom w:val="0"/>
                                                      <w:divBdr>
                                                        <w:top w:val="none" w:sz="0" w:space="0" w:color="auto"/>
                                                        <w:left w:val="none" w:sz="0" w:space="0" w:color="auto"/>
                                                        <w:bottom w:val="none" w:sz="0" w:space="0" w:color="auto"/>
                                                        <w:right w:val="none" w:sz="0" w:space="0" w:color="auto"/>
                                                      </w:divBdr>
                                                      <w:divsChild>
                                                        <w:div w:id="12139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962671">
      <w:bodyDiv w:val="1"/>
      <w:marLeft w:val="0"/>
      <w:marRight w:val="0"/>
      <w:marTop w:val="0"/>
      <w:marBottom w:val="0"/>
      <w:divBdr>
        <w:top w:val="none" w:sz="0" w:space="0" w:color="auto"/>
        <w:left w:val="none" w:sz="0" w:space="0" w:color="auto"/>
        <w:bottom w:val="none" w:sz="0" w:space="0" w:color="auto"/>
        <w:right w:val="none" w:sz="0" w:space="0" w:color="auto"/>
      </w:divBdr>
      <w:divsChild>
        <w:div w:id="335353052">
          <w:marLeft w:val="547"/>
          <w:marRight w:val="0"/>
          <w:marTop w:val="144"/>
          <w:marBottom w:val="0"/>
          <w:divBdr>
            <w:top w:val="none" w:sz="0" w:space="0" w:color="auto"/>
            <w:left w:val="none" w:sz="0" w:space="0" w:color="auto"/>
            <w:bottom w:val="none" w:sz="0" w:space="0" w:color="auto"/>
            <w:right w:val="none" w:sz="0" w:space="0" w:color="auto"/>
          </w:divBdr>
        </w:div>
        <w:div w:id="1311597237">
          <w:marLeft w:val="547"/>
          <w:marRight w:val="0"/>
          <w:marTop w:val="144"/>
          <w:marBottom w:val="0"/>
          <w:divBdr>
            <w:top w:val="none" w:sz="0" w:space="0" w:color="auto"/>
            <w:left w:val="none" w:sz="0" w:space="0" w:color="auto"/>
            <w:bottom w:val="none" w:sz="0" w:space="0" w:color="auto"/>
            <w:right w:val="none" w:sz="0" w:space="0" w:color="auto"/>
          </w:divBdr>
        </w:div>
        <w:div w:id="1661423483">
          <w:marLeft w:val="547"/>
          <w:marRight w:val="0"/>
          <w:marTop w:val="144"/>
          <w:marBottom w:val="0"/>
          <w:divBdr>
            <w:top w:val="none" w:sz="0" w:space="0" w:color="auto"/>
            <w:left w:val="none" w:sz="0" w:space="0" w:color="auto"/>
            <w:bottom w:val="none" w:sz="0" w:space="0" w:color="auto"/>
            <w:right w:val="none" w:sz="0" w:space="0" w:color="auto"/>
          </w:divBdr>
        </w:div>
      </w:divsChild>
    </w:div>
    <w:div w:id="992178726">
      <w:bodyDiv w:val="1"/>
      <w:marLeft w:val="0"/>
      <w:marRight w:val="0"/>
      <w:marTop w:val="0"/>
      <w:marBottom w:val="0"/>
      <w:divBdr>
        <w:top w:val="none" w:sz="0" w:space="0" w:color="auto"/>
        <w:left w:val="none" w:sz="0" w:space="0" w:color="auto"/>
        <w:bottom w:val="none" w:sz="0" w:space="0" w:color="auto"/>
        <w:right w:val="none" w:sz="0" w:space="0" w:color="auto"/>
      </w:divBdr>
      <w:divsChild>
        <w:div w:id="1326977991">
          <w:marLeft w:val="0"/>
          <w:marRight w:val="0"/>
          <w:marTop w:val="0"/>
          <w:marBottom w:val="0"/>
          <w:divBdr>
            <w:top w:val="none" w:sz="0" w:space="0" w:color="auto"/>
            <w:left w:val="none" w:sz="0" w:space="0" w:color="auto"/>
            <w:bottom w:val="none" w:sz="0" w:space="0" w:color="auto"/>
            <w:right w:val="none" w:sz="0" w:space="0" w:color="auto"/>
          </w:divBdr>
          <w:divsChild>
            <w:div w:id="468668373">
              <w:marLeft w:val="0"/>
              <w:marRight w:val="0"/>
              <w:marTop w:val="0"/>
              <w:marBottom w:val="0"/>
              <w:divBdr>
                <w:top w:val="none" w:sz="0" w:space="0" w:color="auto"/>
                <w:left w:val="none" w:sz="0" w:space="0" w:color="auto"/>
                <w:bottom w:val="none" w:sz="0" w:space="0" w:color="auto"/>
                <w:right w:val="none" w:sz="0" w:space="0" w:color="auto"/>
              </w:divBdr>
              <w:divsChild>
                <w:div w:id="648052559">
                  <w:marLeft w:val="0"/>
                  <w:marRight w:val="0"/>
                  <w:marTop w:val="0"/>
                  <w:marBottom w:val="0"/>
                  <w:divBdr>
                    <w:top w:val="none" w:sz="0" w:space="0" w:color="auto"/>
                    <w:left w:val="none" w:sz="0" w:space="0" w:color="auto"/>
                    <w:bottom w:val="none" w:sz="0" w:space="0" w:color="auto"/>
                    <w:right w:val="none" w:sz="0" w:space="0" w:color="auto"/>
                  </w:divBdr>
                  <w:divsChild>
                    <w:div w:id="1066882118">
                      <w:marLeft w:val="0"/>
                      <w:marRight w:val="0"/>
                      <w:marTop w:val="0"/>
                      <w:marBottom w:val="0"/>
                      <w:divBdr>
                        <w:top w:val="none" w:sz="0" w:space="0" w:color="auto"/>
                        <w:left w:val="none" w:sz="0" w:space="0" w:color="auto"/>
                        <w:bottom w:val="none" w:sz="0" w:space="0" w:color="auto"/>
                        <w:right w:val="none" w:sz="0" w:space="0" w:color="auto"/>
                      </w:divBdr>
                      <w:divsChild>
                        <w:div w:id="1378237773">
                          <w:marLeft w:val="0"/>
                          <w:marRight w:val="0"/>
                          <w:marTop w:val="0"/>
                          <w:marBottom w:val="0"/>
                          <w:divBdr>
                            <w:top w:val="none" w:sz="0" w:space="0" w:color="auto"/>
                            <w:left w:val="none" w:sz="0" w:space="0" w:color="auto"/>
                            <w:bottom w:val="none" w:sz="0" w:space="0" w:color="auto"/>
                            <w:right w:val="none" w:sz="0" w:space="0" w:color="auto"/>
                          </w:divBdr>
                          <w:divsChild>
                            <w:div w:id="577331085">
                              <w:marLeft w:val="0"/>
                              <w:marRight w:val="0"/>
                              <w:marTop w:val="0"/>
                              <w:marBottom w:val="0"/>
                              <w:divBdr>
                                <w:top w:val="none" w:sz="0" w:space="0" w:color="auto"/>
                                <w:left w:val="none" w:sz="0" w:space="0" w:color="auto"/>
                                <w:bottom w:val="none" w:sz="0" w:space="0" w:color="auto"/>
                                <w:right w:val="none" w:sz="0" w:space="0" w:color="auto"/>
                              </w:divBdr>
                              <w:divsChild>
                                <w:div w:id="1679502713">
                                  <w:marLeft w:val="0"/>
                                  <w:marRight w:val="0"/>
                                  <w:marTop w:val="0"/>
                                  <w:marBottom w:val="300"/>
                                  <w:divBdr>
                                    <w:top w:val="none" w:sz="0" w:space="0" w:color="auto"/>
                                    <w:left w:val="none" w:sz="0" w:space="0" w:color="auto"/>
                                    <w:bottom w:val="none" w:sz="0" w:space="0" w:color="auto"/>
                                    <w:right w:val="none" w:sz="0" w:space="0" w:color="auto"/>
                                  </w:divBdr>
                                  <w:divsChild>
                                    <w:div w:id="282157689">
                                      <w:marLeft w:val="0"/>
                                      <w:marRight w:val="0"/>
                                      <w:marTop w:val="0"/>
                                      <w:marBottom w:val="0"/>
                                      <w:divBdr>
                                        <w:top w:val="none" w:sz="0" w:space="0" w:color="auto"/>
                                        <w:left w:val="none" w:sz="0" w:space="0" w:color="auto"/>
                                        <w:bottom w:val="none" w:sz="0" w:space="0" w:color="auto"/>
                                        <w:right w:val="none" w:sz="0" w:space="0" w:color="auto"/>
                                      </w:divBdr>
                                      <w:divsChild>
                                        <w:div w:id="1671324806">
                                          <w:marLeft w:val="0"/>
                                          <w:marRight w:val="0"/>
                                          <w:marTop w:val="0"/>
                                          <w:marBottom w:val="0"/>
                                          <w:divBdr>
                                            <w:top w:val="single" w:sz="6" w:space="11" w:color="E6E6E6"/>
                                            <w:left w:val="single" w:sz="6" w:space="15" w:color="E6E6E6"/>
                                            <w:bottom w:val="single" w:sz="6" w:space="11" w:color="E6E6E6"/>
                                            <w:right w:val="single" w:sz="6" w:space="15" w:color="E6E6E6"/>
                                          </w:divBdr>
                                          <w:divsChild>
                                            <w:div w:id="1293947000">
                                              <w:marLeft w:val="0"/>
                                              <w:marRight w:val="0"/>
                                              <w:marTop w:val="0"/>
                                              <w:marBottom w:val="0"/>
                                              <w:divBdr>
                                                <w:top w:val="none" w:sz="0" w:space="0" w:color="auto"/>
                                                <w:left w:val="none" w:sz="0" w:space="0" w:color="auto"/>
                                                <w:bottom w:val="none" w:sz="0" w:space="0" w:color="auto"/>
                                                <w:right w:val="none" w:sz="0" w:space="0" w:color="auto"/>
                                              </w:divBdr>
                                              <w:divsChild>
                                                <w:div w:id="2097743000">
                                                  <w:marLeft w:val="0"/>
                                                  <w:marRight w:val="0"/>
                                                  <w:marTop w:val="0"/>
                                                  <w:marBottom w:val="150"/>
                                                  <w:divBdr>
                                                    <w:top w:val="none" w:sz="0" w:space="0" w:color="auto"/>
                                                    <w:left w:val="none" w:sz="0" w:space="0" w:color="auto"/>
                                                    <w:bottom w:val="none" w:sz="0" w:space="0" w:color="auto"/>
                                                    <w:right w:val="none" w:sz="0" w:space="0" w:color="auto"/>
                                                  </w:divBdr>
                                                </w:div>
                                                <w:div w:id="1352298000">
                                                  <w:marLeft w:val="0"/>
                                                  <w:marRight w:val="0"/>
                                                  <w:marTop w:val="0"/>
                                                  <w:marBottom w:val="120"/>
                                                  <w:divBdr>
                                                    <w:top w:val="none" w:sz="0" w:space="0" w:color="auto"/>
                                                    <w:left w:val="none" w:sz="0" w:space="0" w:color="auto"/>
                                                    <w:bottom w:val="none" w:sz="0" w:space="0" w:color="auto"/>
                                                    <w:right w:val="none" w:sz="0" w:space="0" w:color="auto"/>
                                                  </w:divBdr>
                                                </w:div>
                                                <w:div w:id="20999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172394">
      <w:bodyDiv w:val="1"/>
      <w:marLeft w:val="0"/>
      <w:marRight w:val="0"/>
      <w:marTop w:val="0"/>
      <w:marBottom w:val="0"/>
      <w:divBdr>
        <w:top w:val="none" w:sz="0" w:space="0" w:color="auto"/>
        <w:left w:val="none" w:sz="0" w:space="0" w:color="auto"/>
        <w:bottom w:val="none" w:sz="0" w:space="0" w:color="auto"/>
        <w:right w:val="none" w:sz="0" w:space="0" w:color="auto"/>
      </w:divBdr>
      <w:divsChild>
        <w:div w:id="1309240586">
          <w:marLeft w:val="0"/>
          <w:marRight w:val="0"/>
          <w:marTop w:val="376"/>
          <w:marBottom w:val="0"/>
          <w:divBdr>
            <w:top w:val="none" w:sz="0" w:space="0" w:color="auto"/>
            <w:left w:val="none" w:sz="0" w:space="0" w:color="auto"/>
            <w:bottom w:val="single" w:sz="4" w:space="19" w:color="E1E4E6"/>
            <w:right w:val="none" w:sz="0" w:space="0" w:color="auto"/>
          </w:divBdr>
          <w:divsChild>
            <w:div w:id="1643122824">
              <w:marLeft w:val="0"/>
              <w:marRight w:val="0"/>
              <w:marTop w:val="0"/>
              <w:marBottom w:val="0"/>
              <w:divBdr>
                <w:top w:val="none" w:sz="0" w:space="0" w:color="auto"/>
                <w:left w:val="none" w:sz="0" w:space="0" w:color="auto"/>
                <w:bottom w:val="none" w:sz="0" w:space="0" w:color="auto"/>
                <w:right w:val="none" w:sz="0" w:space="0" w:color="auto"/>
              </w:divBdr>
              <w:divsChild>
                <w:div w:id="1795824861">
                  <w:marLeft w:val="0"/>
                  <w:marRight w:val="0"/>
                  <w:marTop w:val="0"/>
                  <w:marBottom w:val="0"/>
                  <w:divBdr>
                    <w:top w:val="none" w:sz="0" w:space="0" w:color="auto"/>
                    <w:left w:val="none" w:sz="0" w:space="0" w:color="auto"/>
                    <w:bottom w:val="none" w:sz="0" w:space="0" w:color="auto"/>
                    <w:right w:val="none" w:sz="0" w:space="0" w:color="auto"/>
                  </w:divBdr>
                  <w:divsChild>
                    <w:div w:id="1456364119">
                      <w:marLeft w:val="0"/>
                      <w:marRight w:val="0"/>
                      <w:marTop w:val="0"/>
                      <w:marBottom w:val="0"/>
                      <w:divBdr>
                        <w:top w:val="none" w:sz="0" w:space="0" w:color="auto"/>
                        <w:left w:val="none" w:sz="0" w:space="0" w:color="auto"/>
                        <w:bottom w:val="none" w:sz="0" w:space="0" w:color="auto"/>
                        <w:right w:val="none" w:sz="0" w:space="0" w:color="auto"/>
                      </w:divBdr>
                      <w:divsChild>
                        <w:div w:id="1732070467">
                          <w:marLeft w:val="0"/>
                          <w:marRight w:val="0"/>
                          <w:marTop w:val="0"/>
                          <w:marBottom w:val="0"/>
                          <w:divBdr>
                            <w:top w:val="none" w:sz="0" w:space="0" w:color="auto"/>
                            <w:left w:val="none" w:sz="0" w:space="0" w:color="auto"/>
                            <w:bottom w:val="none" w:sz="0" w:space="0" w:color="auto"/>
                            <w:right w:val="none" w:sz="0" w:space="0" w:color="auto"/>
                          </w:divBdr>
                          <w:divsChild>
                            <w:div w:id="716274664">
                              <w:marLeft w:val="0"/>
                              <w:marRight w:val="0"/>
                              <w:marTop w:val="0"/>
                              <w:marBottom w:val="0"/>
                              <w:divBdr>
                                <w:top w:val="none" w:sz="0" w:space="0" w:color="auto"/>
                                <w:left w:val="none" w:sz="0" w:space="0" w:color="auto"/>
                                <w:bottom w:val="none" w:sz="0" w:space="0" w:color="auto"/>
                                <w:right w:val="none" w:sz="0" w:space="0" w:color="auto"/>
                              </w:divBdr>
                            </w:div>
                            <w:div w:id="5649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82149">
      <w:bodyDiv w:val="1"/>
      <w:marLeft w:val="0"/>
      <w:marRight w:val="0"/>
      <w:marTop w:val="0"/>
      <w:marBottom w:val="0"/>
      <w:divBdr>
        <w:top w:val="none" w:sz="0" w:space="0" w:color="auto"/>
        <w:left w:val="none" w:sz="0" w:space="0" w:color="auto"/>
        <w:bottom w:val="none" w:sz="0" w:space="0" w:color="auto"/>
        <w:right w:val="none" w:sz="0" w:space="0" w:color="auto"/>
      </w:divBdr>
      <w:divsChild>
        <w:div w:id="1321348601">
          <w:marLeft w:val="547"/>
          <w:marRight w:val="0"/>
          <w:marTop w:val="0"/>
          <w:marBottom w:val="0"/>
          <w:divBdr>
            <w:top w:val="none" w:sz="0" w:space="0" w:color="auto"/>
            <w:left w:val="none" w:sz="0" w:space="0" w:color="auto"/>
            <w:bottom w:val="none" w:sz="0" w:space="0" w:color="auto"/>
            <w:right w:val="none" w:sz="0" w:space="0" w:color="auto"/>
          </w:divBdr>
        </w:div>
      </w:divsChild>
    </w:div>
    <w:div w:id="1095130622">
      <w:bodyDiv w:val="1"/>
      <w:marLeft w:val="0"/>
      <w:marRight w:val="0"/>
      <w:marTop w:val="0"/>
      <w:marBottom w:val="0"/>
      <w:divBdr>
        <w:top w:val="none" w:sz="0" w:space="0" w:color="auto"/>
        <w:left w:val="none" w:sz="0" w:space="0" w:color="auto"/>
        <w:bottom w:val="none" w:sz="0" w:space="0" w:color="auto"/>
        <w:right w:val="none" w:sz="0" w:space="0" w:color="auto"/>
      </w:divBdr>
      <w:divsChild>
        <w:div w:id="697699801">
          <w:marLeft w:val="0"/>
          <w:marRight w:val="0"/>
          <w:marTop w:val="0"/>
          <w:marBottom w:val="0"/>
          <w:divBdr>
            <w:top w:val="none" w:sz="0" w:space="0" w:color="auto"/>
            <w:left w:val="none" w:sz="0" w:space="0" w:color="auto"/>
            <w:bottom w:val="none" w:sz="0" w:space="0" w:color="auto"/>
            <w:right w:val="none" w:sz="0" w:space="0" w:color="auto"/>
          </w:divBdr>
          <w:divsChild>
            <w:div w:id="419180862">
              <w:marLeft w:val="0"/>
              <w:marRight w:val="0"/>
              <w:marTop w:val="0"/>
              <w:marBottom w:val="0"/>
              <w:divBdr>
                <w:top w:val="none" w:sz="0" w:space="0" w:color="auto"/>
                <w:left w:val="none" w:sz="0" w:space="0" w:color="auto"/>
                <w:bottom w:val="none" w:sz="0" w:space="0" w:color="auto"/>
                <w:right w:val="none" w:sz="0" w:space="0" w:color="auto"/>
              </w:divBdr>
              <w:divsChild>
                <w:div w:id="1372462696">
                  <w:marLeft w:val="0"/>
                  <w:marRight w:val="0"/>
                  <w:marTop w:val="0"/>
                  <w:marBottom w:val="0"/>
                  <w:divBdr>
                    <w:top w:val="none" w:sz="0" w:space="0" w:color="auto"/>
                    <w:left w:val="none" w:sz="0" w:space="0" w:color="auto"/>
                    <w:bottom w:val="none" w:sz="0" w:space="0" w:color="auto"/>
                    <w:right w:val="none" w:sz="0" w:space="0" w:color="auto"/>
                  </w:divBdr>
                  <w:divsChild>
                    <w:div w:id="1158158813">
                      <w:marLeft w:val="0"/>
                      <w:marRight w:val="0"/>
                      <w:marTop w:val="0"/>
                      <w:marBottom w:val="0"/>
                      <w:divBdr>
                        <w:top w:val="none" w:sz="0" w:space="0" w:color="auto"/>
                        <w:left w:val="none" w:sz="0" w:space="0" w:color="auto"/>
                        <w:bottom w:val="none" w:sz="0" w:space="0" w:color="auto"/>
                        <w:right w:val="none" w:sz="0" w:space="0" w:color="auto"/>
                      </w:divBdr>
                      <w:divsChild>
                        <w:div w:id="304311339">
                          <w:marLeft w:val="0"/>
                          <w:marRight w:val="0"/>
                          <w:marTop w:val="0"/>
                          <w:marBottom w:val="0"/>
                          <w:divBdr>
                            <w:top w:val="none" w:sz="0" w:space="0" w:color="auto"/>
                            <w:left w:val="none" w:sz="0" w:space="0" w:color="auto"/>
                            <w:bottom w:val="none" w:sz="0" w:space="0" w:color="auto"/>
                            <w:right w:val="none" w:sz="0" w:space="0" w:color="auto"/>
                          </w:divBdr>
                          <w:divsChild>
                            <w:div w:id="162091074">
                              <w:marLeft w:val="0"/>
                              <w:marRight w:val="0"/>
                              <w:marTop w:val="0"/>
                              <w:marBottom w:val="0"/>
                              <w:divBdr>
                                <w:top w:val="none" w:sz="0" w:space="0" w:color="auto"/>
                                <w:left w:val="none" w:sz="0" w:space="0" w:color="auto"/>
                                <w:bottom w:val="none" w:sz="0" w:space="0" w:color="auto"/>
                                <w:right w:val="none" w:sz="0" w:space="0" w:color="auto"/>
                              </w:divBdr>
                              <w:divsChild>
                                <w:div w:id="178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595224">
      <w:bodyDiv w:val="1"/>
      <w:marLeft w:val="0"/>
      <w:marRight w:val="0"/>
      <w:marTop w:val="0"/>
      <w:marBottom w:val="0"/>
      <w:divBdr>
        <w:top w:val="none" w:sz="0" w:space="0" w:color="auto"/>
        <w:left w:val="none" w:sz="0" w:space="0" w:color="auto"/>
        <w:bottom w:val="none" w:sz="0" w:space="0" w:color="auto"/>
        <w:right w:val="none" w:sz="0" w:space="0" w:color="auto"/>
      </w:divBdr>
    </w:div>
    <w:div w:id="1535969453">
      <w:bodyDiv w:val="1"/>
      <w:marLeft w:val="0"/>
      <w:marRight w:val="0"/>
      <w:marTop w:val="0"/>
      <w:marBottom w:val="0"/>
      <w:divBdr>
        <w:top w:val="none" w:sz="0" w:space="0" w:color="auto"/>
        <w:left w:val="none" w:sz="0" w:space="0" w:color="auto"/>
        <w:bottom w:val="none" w:sz="0" w:space="0" w:color="auto"/>
        <w:right w:val="none" w:sz="0" w:space="0" w:color="auto"/>
      </w:divBdr>
      <w:divsChild>
        <w:div w:id="195849646">
          <w:marLeft w:val="0"/>
          <w:marRight w:val="0"/>
          <w:marTop w:val="0"/>
          <w:marBottom w:val="0"/>
          <w:divBdr>
            <w:top w:val="none" w:sz="0" w:space="0" w:color="auto"/>
            <w:left w:val="none" w:sz="0" w:space="0" w:color="auto"/>
            <w:bottom w:val="none" w:sz="0" w:space="0" w:color="auto"/>
            <w:right w:val="none" w:sz="0" w:space="0" w:color="auto"/>
          </w:divBdr>
          <w:divsChild>
            <w:div w:id="389888321">
              <w:marLeft w:val="0"/>
              <w:marRight w:val="0"/>
              <w:marTop w:val="0"/>
              <w:marBottom w:val="0"/>
              <w:divBdr>
                <w:top w:val="none" w:sz="0" w:space="0" w:color="auto"/>
                <w:left w:val="none" w:sz="0" w:space="0" w:color="auto"/>
                <w:bottom w:val="none" w:sz="0" w:space="0" w:color="auto"/>
                <w:right w:val="none" w:sz="0" w:space="0" w:color="auto"/>
              </w:divBdr>
              <w:divsChild>
                <w:div w:id="1884636616">
                  <w:marLeft w:val="0"/>
                  <w:marRight w:val="0"/>
                  <w:marTop w:val="0"/>
                  <w:marBottom w:val="0"/>
                  <w:divBdr>
                    <w:top w:val="none" w:sz="0" w:space="0" w:color="auto"/>
                    <w:left w:val="none" w:sz="0" w:space="0" w:color="auto"/>
                    <w:bottom w:val="none" w:sz="0" w:space="0" w:color="auto"/>
                    <w:right w:val="none" w:sz="0" w:space="0" w:color="auto"/>
                  </w:divBdr>
                  <w:divsChild>
                    <w:div w:id="343823809">
                      <w:marLeft w:val="0"/>
                      <w:marRight w:val="0"/>
                      <w:marTop w:val="0"/>
                      <w:marBottom w:val="0"/>
                      <w:divBdr>
                        <w:top w:val="none" w:sz="0" w:space="0" w:color="auto"/>
                        <w:left w:val="none" w:sz="0" w:space="0" w:color="auto"/>
                        <w:bottom w:val="none" w:sz="0" w:space="0" w:color="auto"/>
                        <w:right w:val="none" w:sz="0" w:space="0" w:color="auto"/>
                      </w:divBdr>
                      <w:divsChild>
                        <w:div w:id="382290222">
                          <w:marLeft w:val="0"/>
                          <w:marRight w:val="0"/>
                          <w:marTop w:val="0"/>
                          <w:marBottom w:val="0"/>
                          <w:divBdr>
                            <w:top w:val="none" w:sz="0" w:space="0" w:color="auto"/>
                            <w:left w:val="none" w:sz="0" w:space="0" w:color="auto"/>
                            <w:bottom w:val="none" w:sz="0" w:space="0" w:color="auto"/>
                            <w:right w:val="none" w:sz="0" w:space="0" w:color="auto"/>
                          </w:divBdr>
                          <w:divsChild>
                            <w:div w:id="365260345">
                              <w:marLeft w:val="0"/>
                              <w:marRight w:val="0"/>
                              <w:marTop w:val="0"/>
                              <w:marBottom w:val="0"/>
                              <w:divBdr>
                                <w:top w:val="none" w:sz="0" w:space="0" w:color="auto"/>
                                <w:left w:val="none" w:sz="0" w:space="0" w:color="auto"/>
                                <w:bottom w:val="none" w:sz="0" w:space="0" w:color="auto"/>
                                <w:right w:val="none" w:sz="0" w:space="0" w:color="auto"/>
                              </w:divBdr>
                              <w:divsChild>
                                <w:div w:id="178743627">
                                  <w:marLeft w:val="0"/>
                                  <w:marRight w:val="0"/>
                                  <w:marTop w:val="0"/>
                                  <w:marBottom w:val="0"/>
                                  <w:divBdr>
                                    <w:top w:val="none" w:sz="0" w:space="0" w:color="auto"/>
                                    <w:left w:val="none" w:sz="0" w:space="0" w:color="auto"/>
                                    <w:bottom w:val="none" w:sz="0" w:space="0" w:color="auto"/>
                                    <w:right w:val="none" w:sz="0" w:space="0" w:color="auto"/>
                                  </w:divBdr>
                                  <w:divsChild>
                                    <w:div w:id="813064269">
                                      <w:marLeft w:val="0"/>
                                      <w:marRight w:val="0"/>
                                      <w:marTop w:val="0"/>
                                      <w:marBottom w:val="0"/>
                                      <w:divBdr>
                                        <w:top w:val="none" w:sz="0" w:space="0" w:color="auto"/>
                                        <w:left w:val="none" w:sz="0" w:space="0" w:color="auto"/>
                                        <w:bottom w:val="none" w:sz="0" w:space="0" w:color="auto"/>
                                        <w:right w:val="none" w:sz="0" w:space="0" w:color="auto"/>
                                      </w:divBdr>
                                      <w:divsChild>
                                        <w:div w:id="986205647">
                                          <w:marLeft w:val="0"/>
                                          <w:marRight w:val="0"/>
                                          <w:marTop w:val="0"/>
                                          <w:marBottom w:val="0"/>
                                          <w:divBdr>
                                            <w:top w:val="none" w:sz="0" w:space="0" w:color="auto"/>
                                            <w:left w:val="none" w:sz="0" w:space="0" w:color="auto"/>
                                            <w:bottom w:val="none" w:sz="0" w:space="0" w:color="auto"/>
                                            <w:right w:val="none" w:sz="0" w:space="0" w:color="auto"/>
                                          </w:divBdr>
                                          <w:divsChild>
                                            <w:div w:id="1028488462">
                                              <w:marLeft w:val="0"/>
                                              <w:marRight w:val="0"/>
                                              <w:marTop w:val="0"/>
                                              <w:marBottom w:val="0"/>
                                              <w:divBdr>
                                                <w:top w:val="none" w:sz="0" w:space="0" w:color="auto"/>
                                                <w:left w:val="none" w:sz="0" w:space="0" w:color="auto"/>
                                                <w:bottom w:val="none" w:sz="0" w:space="0" w:color="auto"/>
                                                <w:right w:val="none" w:sz="0" w:space="0" w:color="auto"/>
                                              </w:divBdr>
                                              <w:divsChild>
                                                <w:div w:id="634674344">
                                                  <w:marLeft w:val="0"/>
                                                  <w:marRight w:val="0"/>
                                                  <w:marTop w:val="0"/>
                                                  <w:marBottom w:val="0"/>
                                                  <w:divBdr>
                                                    <w:top w:val="none" w:sz="0" w:space="0" w:color="auto"/>
                                                    <w:left w:val="none" w:sz="0" w:space="0" w:color="auto"/>
                                                    <w:bottom w:val="none" w:sz="0" w:space="0" w:color="auto"/>
                                                    <w:right w:val="none" w:sz="0" w:space="0" w:color="auto"/>
                                                  </w:divBdr>
                                                  <w:divsChild>
                                                    <w:div w:id="1340700102">
                                                      <w:marLeft w:val="0"/>
                                                      <w:marRight w:val="0"/>
                                                      <w:marTop w:val="0"/>
                                                      <w:marBottom w:val="0"/>
                                                      <w:divBdr>
                                                        <w:top w:val="none" w:sz="0" w:space="0" w:color="auto"/>
                                                        <w:left w:val="none" w:sz="0" w:space="0" w:color="auto"/>
                                                        <w:bottom w:val="none" w:sz="0" w:space="0" w:color="auto"/>
                                                        <w:right w:val="none" w:sz="0" w:space="0" w:color="auto"/>
                                                      </w:divBdr>
                                                      <w:divsChild>
                                                        <w:div w:id="199124958">
                                                          <w:marLeft w:val="0"/>
                                                          <w:marRight w:val="0"/>
                                                          <w:marTop w:val="0"/>
                                                          <w:marBottom w:val="0"/>
                                                          <w:divBdr>
                                                            <w:top w:val="none" w:sz="0" w:space="0" w:color="auto"/>
                                                            <w:left w:val="none" w:sz="0" w:space="0" w:color="auto"/>
                                                            <w:bottom w:val="none" w:sz="0" w:space="0" w:color="auto"/>
                                                            <w:right w:val="none" w:sz="0" w:space="0" w:color="auto"/>
                                                          </w:divBdr>
                                                          <w:divsChild>
                                                            <w:div w:id="1317689225">
                                                              <w:marLeft w:val="0"/>
                                                              <w:marRight w:val="0"/>
                                                              <w:marTop w:val="0"/>
                                                              <w:marBottom w:val="0"/>
                                                              <w:divBdr>
                                                                <w:top w:val="none" w:sz="0" w:space="0" w:color="auto"/>
                                                                <w:left w:val="none" w:sz="0" w:space="0" w:color="auto"/>
                                                                <w:bottom w:val="none" w:sz="0" w:space="0" w:color="auto"/>
                                                                <w:right w:val="none" w:sz="0" w:space="0" w:color="auto"/>
                                                              </w:divBdr>
                                                              <w:divsChild>
                                                                <w:div w:id="1655406126">
                                                                  <w:marLeft w:val="0"/>
                                                                  <w:marRight w:val="0"/>
                                                                  <w:marTop w:val="0"/>
                                                                  <w:marBottom w:val="0"/>
                                                                  <w:divBdr>
                                                                    <w:top w:val="none" w:sz="0" w:space="0" w:color="auto"/>
                                                                    <w:left w:val="none" w:sz="0" w:space="0" w:color="auto"/>
                                                                    <w:bottom w:val="none" w:sz="0" w:space="0" w:color="auto"/>
                                                                    <w:right w:val="none" w:sz="0" w:space="0" w:color="auto"/>
                                                                  </w:divBdr>
                                                                  <w:divsChild>
                                                                    <w:div w:id="16002319">
                                                                      <w:marLeft w:val="0"/>
                                                                      <w:marRight w:val="0"/>
                                                                      <w:marTop w:val="0"/>
                                                                      <w:marBottom w:val="0"/>
                                                                      <w:divBdr>
                                                                        <w:top w:val="none" w:sz="0" w:space="0" w:color="auto"/>
                                                                        <w:left w:val="none" w:sz="0" w:space="0" w:color="auto"/>
                                                                        <w:bottom w:val="none" w:sz="0" w:space="0" w:color="auto"/>
                                                                        <w:right w:val="none" w:sz="0" w:space="0" w:color="auto"/>
                                                                      </w:divBdr>
                                                                    </w:div>
                                                                    <w:div w:id="6589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608">
                                                              <w:marLeft w:val="0"/>
                                                              <w:marRight w:val="0"/>
                                                              <w:marTop w:val="0"/>
                                                              <w:marBottom w:val="0"/>
                                                              <w:divBdr>
                                                                <w:top w:val="none" w:sz="0" w:space="0" w:color="auto"/>
                                                                <w:left w:val="none" w:sz="0" w:space="0" w:color="auto"/>
                                                                <w:bottom w:val="none" w:sz="0" w:space="0" w:color="auto"/>
                                                                <w:right w:val="none" w:sz="0" w:space="0" w:color="auto"/>
                                                              </w:divBdr>
                                                              <w:divsChild>
                                                                <w:div w:id="1891529889">
                                                                  <w:marLeft w:val="0"/>
                                                                  <w:marRight w:val="0"/>
                                                                  <w:marTop w:val="0"/>
                                                                  <w:marBottom w:val="0"/>
                                                                  <w:divBdr>
                                                                    <w:top w:val="none" w:sz="0" w:space="0" w:color="auto"/>
                                                                    <w:left w:val="none" w:sz="0" w:space="0" w:color="auto"/>
                                                                    <w:bottom w:val="none" w:sz="0" w:space="0" w:color="auto"/>
                                                                    <w:right w:val="none" w:sz="0" w:space="0" w:color="auto"/>
                                                                  </w:divBdr>
                                                                  <w:divsChild>
                                                                    <w:div w:id="11279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02887">
                                                      <w:marLeft w:val="0"/>
                                                      <w:marRight w:val="0"/>
                                                      <w:marTop w:val="0"/>
                                                      <w:marBottom w:val="0"/>
                                                      <w:divBdr>
                                                        <w:top w:val="none" w:sz="0" w:space="0" w:color="auto"/>
                                                        <w:left w:val="none" w:sz="0" w:space="0" w:color="auto"/>
                                                        <w:bottom w:val="none" w:sz="0" w:space="0" w:color="auto"/>
                                                        <w:right w:val="none" w:sz="0" w:space="0" w:color="auto"/>
                                                      </w:divBdr>
                                                      <w:divsChild>
                                                        <w:div w:id="16175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821753">
      <w:bodyDiv w:val="1"/>
      <w:marLeft w:val="0"/>
      <w:marRight w:val="0"/>
      <w:marTop w:val="0"/>
      <w:marBottom w:val="0"/>
      <w:divBdr>
        <w:top w:val="none" w:sz="0" w:space="0" w:color="auto"/>
        <w:left w:val="none" w:sz="0" w:space="0" w:color="auto"/>
        <w:bottom w:val="none" w:sz="0" w:space="0" w:color="auto"/>
        <w:right w:val="none" w:sz="0" w:space="0" w:color="auto"/>
      </w:divBdr>
    </w:div>
    <w:div w:id="1701736522">
      <w:bodyDiv w:val="1"/>
      <w:marLeft w:val="0"/>
      <w:marRight w:val="0"/>
      <w:marTop w:val="0"/>
      <w:marBottom w:val="0"/>
      <w:divBdr>
        <w:top w:val="none" w:sz="0" w:space="0" w:color="auto"/>
        <w:left w:val="none" w:sz="0" w:space="0" w:color="auto"/>
        <w:bottom w:val="none" w:sz="0" w:space="0" w:color="auto"/>
        <w:right w:val="none" w:sz="0" w:space="0" w:color="auto"/>
      </w:divBdr>
      <w:divsChild>
        <w:div w:id="1475951372">
          <w:marLeft w:val="0"/>
          <w:marRight w:val="0"/>
          <w:marTop w:val="0"/>
          <w:marBottom w:val="0"/>
          <w:divBdr>
            <w:top w:val="none" w:sz="0" w:space="0" w:color="auto"/>
            <w:left w:val="none" w:sz="0" w:space="0" w:color="auto"/>
            <w:bottom w:val="none" w:sz="0" w:space="0" w:color="auto"/>
            <w:right w:val="none" w:sz="0" w:space="0" w:color="auto"/>
          </w:divBdr>
          <w:divsChild>
            <w:div w:id="37974953">
              <w:marLeft w:val="0"/>
              <w:marRight w:val="0"/>
              <w:marTop w:val="0"/>
              <w:marBottom w:val="0"/>
              <w:divBdr>
                <w:top w:val="none" w:sz="0" w:space="0" w:color="auto"/>
                <w:left w:val="none" w:sz="0" w:space="0" w:color="auto"/>
                <w:bottom w:val="none" w:sz="0" w:space="0" w:color="auto"/>
                <w:right w:val="none" w:sz="0" w:space="0" w:color="auto"/>
              </w:divBdr>
              <w:divsChild>
                <w:div w:id="1508322424">
                  <w:marLeft w:val="0"/>
                  <w:marRight w:val="0"/>
                  <w:marTop w:val="0"/>
                  <w:marBottom w:val="0"/>
                  <w:divBdr>
                    <w:top w:val="none" w:sz="0" w:space="0" w:color="auto"/>
                    <w:left w:val="none" w:sz="0" w:space="0" w:color="auto"/>
                    <w:bottom w:val="none" w:sz="0" w:space="0" w:color="auto"/>
                    <w:right w:val="none" w:sz="0" w:space="0" w:color="auto"/>
                  </w:divBdr>
                  <w:divsChild>
                    <w:div w:id="576748295">
                      <w:marLeft w:val="0"/>
                      <w:marRight w:val="0"/>
                      <w:marTop w:val="0"/>
                      <w:marBottom w:val="0"/>
                      <w:divBdr>
                        <w:top w:val="none" w:sz="0" w:space="0" w:color="auto"/>
                        <w:left w:val="none" w:sz="0" w:space="0" w:color="auto"/>
                        <w:bottom w:val="none" w:sz="0" w:space="0" w:color="auto"/>
                        <w:right w:val="none" w:sz="0" w:space="0" w:color="auto"/>
                      </w:divBdr>
                      <w:divsChild>
                        <w:div w:id="1938100082">
                          <w:marLeft w:val="0"/>
                          <w:marRight w:val="0"/>
                          <w:marTop w:val="0"/>
                          <w:marBottom w:val="0"/>
                          <w:divBdr>
                            <w:top w:val="none" w:sz="0" w:space="0" w:color="auto"/>
                            <w:left w:val="none" w:sz="0" w:space="0" w:color="auto"/>
                            <w:bottom w:val="none" w:sz="0" w:space="0" w:color="auto"/>
                            <w:right w:val="none" w:sz="0" w:space="0" w:color="auto"/>
                          </w:divBdr>
                          <w:divsChild>
                            <w:div w:id="1828743675">
                              <w:marLeft w:val="0"/>
                              <w:marRight w:val="0"/>
                              <w:marTop w:val="0"/>
                              <w:marBottom w:val="0"/>
                              <w:divBdr>
                                <w:top w:val="none" w:sz="0" w:space="0" w:color="auto"/>
                                <w:left w:val="none" w:sz="0" w:space="0" w:color="auto"/>
                                <w:bottom w:val="none" w:sz="0" w:space="0" w:color="auto"/>
                                <w:right w:val="none" w:sz="0" w:space="0" w:color="auto"/>
                              </w:divBdr>
                              <w:divsChild>
                                <w:div w:id="3570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252753">
      <w:bodyDiv w:val="1"/>
      <w:marLeft w:val="0"/>
      <w:marRight w:val="0"/>
      <w:marTop w:val="0"/>
      <w:marBottom w:val="0"/>
      <w:divBdr>
        <w:top w:val="none" w:sz="0" w:space="0" w:color="auto"/>
        <w:left w:val="none" w:sz="0" w:space="0" w:color="auto"/>
        <w:bottom w:val="none" w:sz="0" w:space="0" w:color="auto"/>
        <w:right w:val="none" w:sz="0" w:space="0" w:color="auto"/>
      </w:divBdr>
    </w:div>
    <w:div w:id="2106269574">
      <w:bodyDiv w:val="1"/>
      <w:marLeft w:val="0"/>
      <w:marRight w:val="0"/>
      <w:marTop w:val="0"/>
      <w:marBottom w:val="0"/>
      <w:divBdr>
        <w:top w:val="none" w:sz="0" w:space="0" w:color="auto"/>
        <w:left w:val="none" w:sz="0" w:space="0" w:color="auto"/>
        <w:bottom w:val="none" w:sz="0" w:space="0" w:color="auto"/>
        <w:right w:val="none" w:sz="0" w:space="0" w:color="auto"/>
      </w:divBdr>
      <w:divsChild>
        <w:div w:id="2016376763">
          <w:marLeft w:val="0"/>
          <w:marRight w:val="0"/>
          <w:marTop w:val="0"/>
          <w:marBottom w:val="0"/>
          <w:divBdr>
            <w:top w:val="none" w:sz="0" w:space="0" w:color="auto"/>
            <w:left w:val="none" w:sz="0" w:space="0" w:color="auto"/>
            <w:bottom w:val="none" w:sz="0" w:space="0" w:color="auto"/>
            <w:right w:val="none" w:sz="0" w:space="0" w:color="auto"/>
          </w:divBdr>
          <w:divsChild>
            <w:div w:id="1502769353">
              <w:marLeft w:val="0"/>
              <w:marRight w:val="0"/>
              <w:marTop w:val="0"/>
              <w:marBottom w:val="0"/>
              <w:divBdr>
                <w:top w:val="none" w:sz="0" w:space="0" w:color="auto"/>
                <w:left w:val="none" w:sz="0" w:space="0" w:color="auto"/>
                <w:bottom w:val="none" w:sz="0" w:space="0" w:color="auto"/>
                <w:right w:val="none" w:sz="0" w:space="0" w:color="auto"/>
              </w:divBdr>
              <w:divsChild>
                <w:div w:id="40860176">
                  <w:marLeft w:val="0"/>
                  <w:marRight w:val="0"/>
                  <w:marTop w:val="0"/>
                  <w:marBottom w:val="0"/>
                  <w:divBdr>
                    <w:top w:val="none" w:sz="0" w:space="0" w:color="auto"/>
                    <w:left w:val="none" w:sz="0" w:space="0" w:color="auto"/>
                    <w:bottom w:val="none" w:sz="0" w:space="0" w:color="auto"/>
                    <w:right w:val="none" w:sz="0" w:space="0" w:color="auto"/>
                  </w:divBdr>
                  <w:divsChild>
                    <w:div w:id="843207549">
                      <w:marLeft w:val="0"/>
                      <w:marRight w:val="0"/>
                      <w:marTop w:val="0"/>
                      <w:marBottom w:val="0"/>
                      <w:divBdr>
                        <w:top w:val="none" w:sz="0" w:space="0" w:color="auto"/>
                        <w:left w:val="none" w:sz="0" w:space="0" w:color="auto"/>
                        <w:bottom w:val="none" w:sz="0" w:space="0" w:color="auto"/>
                        <w:right w:val="none" w:sz="0" w:space="0" w:color="auto"/>
                      </w:divBdr>
                      <w:divsChild>
                        <w:div w:id="666246137">
                          <w:marLeft w:val="0"/>
                          <w:marRight w:val="0"/>
                          <w:marTop w:val="0"/>
                          <w:marBottom w:val="0"/>
                          <w:divBdr>
                            <w:top w:val="none" w:sz="0" w:space="0" w:color="auto"/>
                            <w:left w:val="none" w:sz="0" w:space="0" w:color="auto"/>
                            <w:bottom w:val="none" w:sz="0" w:space="0" w:color="auto"/>
                            <w:right w:val="none" w:sz="0" w:space="0" w:color="auto"/>
                          </w:divBdr>
                          <w:divsChild>
                            <w:div w:id="1579827072">
                              <w:marLeft w:val="0"/>
                              <w:marRight w:val="0"/>
                              <w:marTop w:val="0"/>
                              <w:marBottom w:val="0"/>
                              <w:divBdr>
                                <w:top w:val="none" w:sz="0" w:space="0" w:color="auto"/>
                                <w:left w:val="none" w:sz="0" w:space="0" w:color="auto"/>
                                <w:bottom w:val="none" w:sz="0" w:space="0" w:color="auto"/>
                                <w:right w:val="none" w:sz="0" w:space="0" w:color="auto"/>
                              </w:divBdr>
                              <w:divsChild>
                                <w:div w:id="5155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Giangregorio%20L%5BAuthor%5D&amp;cauthor=true&amp;cauthor_uid=17274487" TargetMode="External"/><Relationship Id="rId13" Type="http://schemas.openxmlformats.org/officeDocument/2006/relationships/hyperlink" Target="https://www.ncbi.nlm.nih.gov/pubmed/?term=Chan%20L%5BAuthor%5D&amp;cauthor=true&amp;cauthor_uid=24901330" TargetMode="External"/><Relationship Id="rId18" Type="http://schemas.openxmlformats.org/officeDocument/2006/relationships/hyperlink" Target="https://www.ncbi.nlm.nih.gov/pmc/articles/PMC4685937/" TargetMode="External"/><Relationship Id="rId26" Type="http://schemas.openxmlformats.org/officeDocument/2006/relationships/hyperlink" Target="https://www.ncbi.nlm.nih.gov/pubmed/?term=Hettinga%20DM%5BAuthor%5D&amp;cauthor=true&amp;cauthor_uid=18803435" TargetMode="External"/><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ncbi.nlm.nih.gov/pubmed/24901330" TargetMode="External"/><Relationship Id="rId34" Type="http://schemas.openxmlformats.org/officeDocument/2006/relationships/image" Target="media/image1.jpeg"/><Relationship Id="rId42" Type="http://schemas.openxmlformats.org/officeDocument/2006/relationships/fontTable" Target="fontTable.xml"/><Relationship Id="rId7" Type="http://schemas.openxmlformats.org/officeDocument/2006/relationships/hyperlink" Target="http://scholar.google.com/scholar_lookup?title=Muscle%20after%20spinal%20cord%20injury&amp;author=B.%20Biering-Sorenson&amp;author=I.%20Brunn%20Kristensen&amp;author=M.%20Kjaer&amp;author=F.%20Biering-Sorenson&amp;journal=Muscle%20Nerve&amp;volume=40&amp;pages=499-519&amp;publication_year=2009" TargetMode="External"/><Relationship Id="rId12" Type="http://schemas.openxmlformats.org/officeDocument/2006/relationships/hyperlink" Target="https://www.ncbi.nlm.nih.gov/pubmed/?term=Chin%20LM%5BAuthor%5D&amp;cauthor=true&amp;cauthor_uid=24901330" TargetMode="External"/><Relationship Id="rId17" Type="http://schemas.openxmlformats.org/officeDocument/2006/relationships/hyperlink" Target="https://www.ncbi.nlm.nih.gov/pubmed/?term=Keyser%20RE%5BAuthor%5D&amp;cauthor=true&amp;cauthor_uid=24901330" TargetMode="External"/><Relationship Id="rId25" Type="http://schemas.openxmlformats.org/officeDocument/2006/relationships/hyperlink" Target="https://www.ncbi.nlm.nih.gov/pubmed/21944299" TargetMode="External"/><Relationship Id="rId33" Type="http://schemas.openxmlformats.org/officeDocument/2006/relationships/hyperlink" Target="https://www.ncbi.nlm.nih.gov/pubmed/?term=Alahmar%20A%5BAuthor%5D&amp;cauthor=true&amp;cauthor_uid=17989266" TargetMode="External"/><Relationship Id="rId38"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hyperlink" Target="https://www.ncbi.nlm.nih.gov/pubmed/?term=Shenouda%20CN%5BAuthor%5D&amp;cauthor=true&amp;cauthor_uid=24901330" TargetMode="External"/><Relationship Id="rId20" Type="http://schemas.openxmlformats.org/officeDocument/2006/relationships/hyperlink" Target="https://dx.doi.org/10.1097%2FHTR.0000000000000062" TargetMode="External"/><Relationship Id="rId29" Type="http://schemas.openxmlformats.org/officeDocument/2006/relationships/hyperlink" Target="https://www.ncbi.nlm.nih.gov/pmc/articles/PMC2734442/" TargetMode="Externa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dx.doi.org/10.1002/mus.21391" TargetMode="External"/><Relationship Id="rId11" Type="http://schemas.openxmlformats.org/officeDocument/2006/relationships/hyperlink" Target="http://dx.doi.org/10.17116/dokgastro201543-49-14" TargetMode="External"/><Relationship Id="rId24" Type="http://schemas.openxmlformats.org/officeDocument/2006/relationships/hyperlink" Target="https://www.ncbi.nlm.nih.gov/pubmed/?term=Andrews%20BJ%5BAuthor%5D&amp;cauthor=true&amp;cauthor_uid=18803435" TargetMode="External"/><Relationship Id="rId32" Type="http://schemas.openxmlformats.org/officeDocument/2006/relationships/hyperlink" Target="https://www.ncbi.nlm.nih.gov/pubmed/?term=Egred%20M%5BAuthor%5D&amp;cauthor=true&amp;cauthor_uid=17989266" TargetMode="External"/><Relationship Id="rId37" Type="http://schemas.openxmlformats.org/officeDocument/2006/relationships/image" Target="media/image4.tiff"/><Relationship Id="rId40"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ncbi.nlm.nih.gov/pubmed/?term=Christensen%20EJ%5BAuthor%5D&amp;cauthor=true&amp;cauthor_uid=24901330" TargetMode="External"/><Relationship Id="rId23" Type="http://schemas.openxmlformats.org/officeDocument/2006/relationships/hyperlink" Target="https://www.ncbi.nlm.nih.gov/pubmed/?term=Hettinga%20DM%5BAuthor%5D&amp;cauthor=true&amp;cauthor_uid=18803435" TargetMode="External"/><Relationship Id="rId28" Type="http://schemas.openxmlformats.org/officeDocument/2006/relationships/hyperlink" Target="https://www.ncbi.nlm.nih.gov/pubmed/21944299" TargetMode="External"/><Relationship Id="rId36" Type="http://schemas.openxmlformats.org/officeDocument/2006/relationships/image" Target="media/image3.tiff"/><Relationship Id="rId10" Type="http://schemas.openxmlformats.org/officeDocument/2006/relationships/hyperlink" Target="https://www.ncbi.nlm.nih.gov/pmc/articles/PMC1949032/" TargetMode="External"/><Relationship Id="rId19" Type="http://schemas.openxmlformats.org/officeDocument/2006/relationships/hyperlink" Target="https://www.ncbi.nlm.nih.gov/entrez/eutils/elink.fcgi?dbfrom=pubmed&amp;retmode=ref&amp;cmd=prlinks&amp;id=24901330" TargetMode="External"/><Relationship Id="rId31" Type="http://schemas.openxmlformats.org/officeDocument/2006/relationships/hyperlink" Target="https://www.ncbi.nlm.nih.gov/pubmed/?term=Albouaini%20K%5BAuthor%5D&amp;cauthor=true&amp;cauthor_uid=17989266" TargetMode="External"/><Relationship Id="rId4" Type="http://schemas.openxmlformats.org/officeDocument/2006/relationships/settings" Target="settings.xml"/><Relationship Id="rId9" Type="http://schemas.openxmlformats.org/officeDocument/2006/relationships/hyperlink" Target="https://www.ncbi.nlm.nih.gov/pubmed/?term=McCartney%20N%5BAuthor%5D&amp;cauthor=true&amp;cauthor_uid=17274487" TargetMode="External"/><Relationship Id="rId14" Type="http://schemas.openxmlformats.org/officeDocument/2006/relationships/hyperlink" Target="https://www.ncbi.nlm.nih.gov/pubmed/?term=Woolstenhulme%20JG%5BAuthor%5D&amp;cauthor=true&amp;cauthor_uid=24901330" TargetMode="External"/><Relationship Id="rId22" Type="http://schemas.openxmlformats.org/officeDocument/2006/relationships/hyperlink" Target="http://cyberleninka.ru/journal/n/prakticheskaya-pulmonologiya" TargetMode="External"/><Relationship Id="rId27" Type="http://schemas.openxmlformats.org/officeDocument/2006/relationships/hyperlink" Target="https://www.ncbi.nlm.nih.gov/pubmed/?term=Andrews%20BJ%5BAuthor%5D&amp;cauthor=true&amp;cauthor_uid=18803435" TargetMode="External"/><Relationship Id="rId30" Type="http://schemas.openxmlformats.org/officeDocument/2006/relationships/hyperlink" Target="https://dx.doi.org/10.1136%2Fhrt.2007.121558" TargetMode="External"/><Relationship Id="rId35" Type="http://schemas.openxmlformats.org/officeDocument/2006/relationships/image" Target="media/image2.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F93C1-C1A4-4156-985C-77559770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19</Pages>
  <Words>5433</Words>
  <Characters>30974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vmach</dc:creator>
  <cp:lastModifiedBy>Лукьянов Валерий Иванович</cp:lastModifiedBy>
  <cp:revision>65</cp:revision>
  <cp:lastPrinted>2018-02-26T10:31:00Z</cp:lastPrinted>
  <dcterms:created xsi:type="dcterms:W3CDTF">2018-03-10T12:28:00Z</dcterms:created>
  <dcterms:modified xsi:type="dcterms:W3CDTF">2018-06-08T11:46:00Z</dcterms:modified>
</cp:coreProperties>
</file>